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43D6E" w14:textId="77777777" w:rsidR="00D24E3B" w:rsidRDefault="00D24E3B" w:rsidP="00B94B75">
      <w:pPr>
        <w:bidi/>
        <w:spacing w:line="360" w:lineRule="auto"/>
        <w:jc w:val="center"/>
        <w:rPr>
          <w:rFonts w:asciiTheme="minorBidi" w:hAnsiTheme="minorBidi"/>
          <w:b/>
          <w:bCs/>
          <w:sz w:val="32"/>
          <w:szCs w:val="32"/>
        </w:rPr>
      </w:pPr>
      <w:bookmarkStart w:id="0" w:name="_GoBack"/>
      <w:bookmarkEnd w:id="0"/>
      <w:r w:rsidRPr="00946B5B">
        <w:rPr>
          <w:rFonts w:asciiTheme="minorBidi" w:hAnsiTheme="minorBidi"/>
          <w:b/>
          <w:bCs/>
          <w:sz w:val="32"/>
          <w:szCs w:val="32"/>
          <w:rtl/>
        </w:rPr>
        <w:t>بلاغ صحفي</w:t>
      </w:r>
    </w:p>
    <w:p w14:paraId="408589F7" w14:textId="77777777" w:rsidR="009C3B9B" w:rsidRDefault="009C3B9B" w:rsidP="00B94B75">
      <w:pPr>
        <w:bidi/>
        <w:spacing w:line="360" w:lineRule="auto"/>
        <w:jc w:val="center"/>
        <w:rPr>
          <w:rFonts w:asciiTheme="minorBidi" w:hAnsiTheme="minorBidi" w:cs="Arial"/>
          <w:b/>
          <w:bCs/>
          <w:sz w:val="24"/>
          <w:szCs w:val="24"/>
        </w:rPr>
      </w:pPr>
      <w:r w:rsidRPr="009C3B9B">
        <w:rPr>
          <w:rFonts w:asciiTheme="minorBidi" w:hAnsiTheme="minorBidi" w:cs="Arial"/>
          <w:b/>
          <w:bCs/>
          <w:sz w:val="24"/>
          <w:szCs w:val="24"/>
          <w:rtl/>
        </w:rPr>
        <w:t>سحب القرار الصادر عن وزير الصناعة والمؤسسات الصغرى والمتوسطة ووزيرالتجارة المؤرخ في 5 أوت 2020 المتعلق بتنقيح وإتمام قراروزير الصناعة والتجارة المؤرخ في 19 جانفي2017 المتعلق بشروط التثبت في نوعية التسليم والتعبئة ووضع العلامات للإسمنت.</w:t>
      </w:r>
    </w:p>
    <w:p w14:paraId="5E0A9CE0" w14:textId="77777777" w:rsidR="0026627B" w:rsidRDefault="0026627B" w:rsidP="00B94B75">
      <w:pPr>
        <w:bidi/>
        <w:spacing w:line="360" w:lineRule="auto"/>
        <w:jc w:val="right"/>
        <w:rPr>
          <w:rFonts w:asciiTheme="minorBidi" w:hAnsiTheme="minorBidi" w:cs="Arial"/>
          <w:b/>
          <w:bCs/>
          <w:sz w:val="20"/>
          <w:szCs w:val="20"/>
        </w:rPr>
      </w:pPr>
    </w:p>
    <w:p w14:paraId="5831168A" w14:textId="77777777" w:rsidR="009C3B9B" w:rsidRPr="009C3B9B" w:rsidRDefault="009C3B9B" w:rsidP="0026627B">
      <w:pPr>
        <w:bidi/>
        <w:spacing w:line="360" w:lineRule="auto"/>
        <w:jc w:val="right"/>
        <w:rPr>
          <w:rFonts w:asciiTheme="minorBidi" w:hAnsiTheme="minorBidi"/>
          <w:b/>
          <w:bCs/>
          <w:sz w:val="20"/>
          <w:szCs w:val="20"/>
        </w:rPr>
      </w:pPr>
      <w:r w:rsidRPr="009C3B9B">
        <w:rPr>
          <w:rFonts w:asciiTheme="minorBidi" w:hAnsiTheme="minorBidi" w:cs="Arial"/>
          <w:b/>
          <w:bCs/>
          <w:sz w:val="20"/>
          <w:szCs w:val="20"/>
          <w:rtl/>
        </w:rPr>
        <w:t>تونس في، 21 سبتمبر 2020</w:t>
      </w:r>
    </w:p>
    <w:p w14:paraId="6E3A8BD0" w14:textId="77777777" w:rsidR="0026627B" w:rsidRPr="00980672" w:rsidRDefault="0026627B" w:rsidP="0026627B">
      <w:pPr>
        <w:bidi/>
        <w:spacing w:line="360" w:lineRule="auto"/>
        <w:jc w:val="both"/>
        <w:rPr>
          <w:rFonts w:asciiTheme="minorBidi" w:hAnsiTheme="minorBidi" w:cs="Arial"/>
          <w:sz w:val="24"/>
          <w:szCs w:val="24"/>
        </w:rPr>
      </w:pPr>
    </w:p>
    <w:p w14:paraId="5712A90A" w14:textId="1AA2BB08" w:rsidR="00C71B79" w:rsidRPr="00980672" w:rsidRDefault="00C71B79" w:rsidP="00957BF5">
      <w:pPr>
        <w:bidi/>
        <w:spacing w:line="360" w:lineRule="auto"/>
        <w:jc w:val="both"/>
        <w:rPr>
          <w:rFonts w:asciiTheme="minorBidi" w:hAnsiTheme="minorBidi"/>
          <w:sz w:val="24"/>
          <w:szCs w:val="24"/>
        </w:rPr>
      </w:pPr>
      <w:r w:rsidRPr="00980672">
        <w:rPr>
          <w:rFonts w:asciiTheme="minorBidi" w:hAnsiTheme="minorBidi"/>
          <w:sz w:val="24"/>
          <w:szCs w:val="24"/>
          <w:rtl/>
        </w:rPr>
        <w:t>إثر صدور قرار عن وزير الصناعة والمؤسسات الصغرى والمتوسطة ووزير التجارة بتاريخ 5 أوت 2020 والذي يتعلق بتنقيح وإتمام قرار وزير الصناعة والتجارة المؤرخ في 19 جانفي 2017 المتعلق بشروط التثبت في نوعية التسليم والتعبئة ووضع العلامات للإسمنت</w:t>
      </w:r>
      <w:r w:rsidR="005A6E56" w:rsidRPr="00980672">
        <w:rPr>
          <w:rFonts w:asciiTheme="minorBidi" w:hAnsiTheme="minorBidi"/>
          <w:sz w:val="24"/>
          <w:szCs w:val="24"/>
          <w:rtl/>
        </w:rPr>
        <w:t xml:space="preserve"> والذي يمكن من إستعمال مادة البلاستيك في تعليب الإسمنت</w:t>
      </w:r>
      <w:r w:rsidRPr="00980672">
        <w:rPr>
          <w:rFonts w:asciiTheme="minorBidi" w:hAnsiTheme="minorBidi"/>
          <w:sz w:val="24"/>
          <w:szCs w:val="24"/>
          <w:rtl/>
        </w:rPr>
        <w:t>، قدمت مجموعة من الجمعيات الناشطة في المجال البيئي الممضية أسفله مطلباً مسبق</w:t>
      </w:r>
      <w:r w:rsidR="003A49E8" w:rsidRPr="00980672">
        <w:rPr>
          <w:rFonts w:asciiTheme="minorBidi" w:hAnsiTheme="minorBidi"/>
          <w:sz w:val="24"/>
          <w:szCs w:val="24"/>
          <w:rtl/>
        </w:rPr>
        <w:t>ا</w:t>
      </w:r>
      <w:r w:rsidRPr="00980672">
        <w:rPr>
          <w:rFonts w:asciiTheme="minorBidi" w:hAnsiTheme="minorBidi"/>
          <w:sz w:val="24"/>
          <w:szCs w:val="24"/>
          <w:rtl/>
        </w:rPr>
        <w:t xml:space="preserve"> </w:t>
      </w:r>
      <w:r w:rsidR="003A49E8" w:rsidRPr="00980672">
        <w:rPr>
          <w:rFonts w:asciiTheme="minorBidi" w:hAnsiTheme="minorBidi"/>
          <w:sz w:val="24"/>
          <w:szCs w:val="24"/>
          <w:rtl/>
        </w:rPr>
        <w:t xml:space="preserve">للسلط المصدرة للقرار </w:t>
      </w:r>
      <w:r w:rsidRPr="00980672">
        <w:rPr>
          <w:rFonts w:asciiTheme="minorBidi" w:hAnsiTheme="minorBidi"/>
          <w:sz w:val="24"/>
          <w:szCs w:val="24"/>
          <w:rtl/>
        </w:rPr>
        <w:t>لسحب</w:t>
      </w:r>
      <w:r w:rsidR="003A49E8" w:rsidRPr="00980672">
        <w:rPr>
          <w:rFonts w:asciiTheme="minorBidi" w:hAnsiTheme="minorBidi"/>
          <w:sz w:val="24"/>
          <w:szCs w:val="24"/>
          <w:rtl/>
        </w:rPr>
        <w:t>ه والتراجع عنه وذلك</w:t>
      </w:r>
      <w:r w:rsidRPr="00980672">
        <w:rPr>
          <w:rFonts w:asciiTheme="minorBidi" w:hAnsiTheme="minorBidi"/>
          <w:sz w:val="24"/>
          <w:szCs w:val="24"/>
          <w:rtl/>
        </w:rPr>
        <w:t xml:space="preserve"> لما يشمله من </w:t>
      </w:r>
      <w:r w:rsidR="00381F81" w:rsidRPr="00980672">
        <w:rPr>
          <w:rFonts w:asciiTheme="minorBidi" w:hAnsiTheme="minorBidi" w:hint="cs"/>
          <w:sz w:val="24"/>
          <w:szCs w:val="24"/>
          <w:rtl/>
        </w:rPr>
        <w:t>خروقات</w:t>
      </w:r>
      <w:r w:rsidRPr="00980672">
        <w:rPr>
          <w:rFonts w:asciiTheme="minorBidi" w:hAnsiTheme="minorBidi"/>
          <w:sz w:val="24"/>
          <w:szCs w:val="24"/>
          <w:rtl/>
        </w:rPr>
        <w:t xml:space="preserve"> سواء </w:t>
      </w:r>
      <w:r w:rsidR="00381F81" w:rsidRPr="00980672">
        <w:rPr>
          <w:rFonts w:asciiTheme="minorBidi" w:hAnsiTheme="minorBidi" w:hint="cs"/>
          <w:sz w:val="24"/>
          <w:szCs w:val="24"/>
          <w:rtl/>
        </w:rPr>
        <w:t>من</w:t>
      </w:r>
      <w:r w:rsidRPr="00980672">
        <w:rPr>
          <w:rFonts w:asciiTheme="minorBidi" w:hAnsiTheme="minorBidi"/>
          <w:sz w:val="24"/>
          <w:szCs w:val="24"/>
          <w:rtl/>
        </w:rPr>
        <w:t xml:space="preserve"> ال</w:t>
      </w:r>
      <w:r w:rsidR="00381F81" w:rsidRPr="00980672">
        <w:rPr>
          <w:rFonts w:asciiTheme="minorBidi" w:hAnsiTheme="minorBidi" w:hint="cs"/>
          <w:sz w:val="24"/>
          <w:szCs w:val="24"/>
          <w:rtl/>
        </w:rPr>
        <w:t>ناحية</w:t>
      </w:r>
      <w:r w:rsidRPr="00980672">
        <w:rPr>
          <w:rFonts w:asciiTheme="minorBidi" w:hAnsiTheme="minorBidi"/>
          <w:sz w:val="24"/>
          <w:szCs w:val="24"/>
          <w:rtl/>
        </w:rPr>
        <w:t xml:space="preserve"> القانوني</w:t>
      </w:r>
      <w:r w:rsidR="00381F81" w:rsidRPr="00980672">
        <w:rPr>
          <w:rFonts w:asciiTheme="minorBidi" w:hAnsiTheme="minorBidi" w:hint="cs"/>
          <w:sz w:val="24"/>
          <w:szCs w:val="24"/>
          <w:rtl/>
        </w:rPr>
        <w:t>ة</w:t>
      </w:r>
      <w:r w:rsidRPr="00980672">
        <w:rPr>
          <w:rFonts w:asciiTheme="minorBidi" w:hAnsiTheme="minorBidi"/>
          <w:sz w:val="24"/>
          <w:szCs w:val="24"/>
          <w:rtl/>
        </w:rPr>
        <w:t xml:space="preserve"> </w:t>
      </w:r>
      <w:r w:rsidR="00381F81" w:rsidRPr="00980672">
        <w:rPr>
          <w:rFonts w:asciiTheme="minorBidi" w:hAnsiTheme="minorBidi" w:hint="cs"/>
          <w:sz w:val="24"/>
          <w:szCs w:val="24"/>
          <w:rtl/>
        </w:rPr>
        <w:t>أ</w:t>
      </w:r>
      <w:r w:rsidR="00957BF5" w:rsidRPr="00980672">
        <w:rPr>
          <w:rFonts w:asciiTheme="minorBidi" w:hAnsiTheme="minorBidi"/>
          <w:sz w:val="24"/>
          <w:szCs w:val="24"/>
          <w:rtl/>
        </w:rPr>
        <w:t>و</w:t>
      </w:r>
      <w:r w:rsidR="005A6E56" w:rsidRPr="00980672">
        <w:rPr>
          <w:rFonts w:asciiTheme="minorBidi" w:hAnsiTheme="minorBidi"/>
          <w:sz w:val="24"/>
          <w:szCs w:val="24"/>
          <w:rtl/>
        </w:rPr>
        <w:t>من الناحية المنطقية</w:t>
      </w:r>
      <w:r w:rsidR="00957BF5" w:rsidRPr="00980672">
        <w:rPr>
          <w:rFonts w:asciiTheme="minorBidi" w:hAnsiTheme="minorBidi"/>
          <w:sz w:val="24"/>
          <w:szCs w:val="24"/>
        </w:rPr>
        <w:t xml:space="preserve"> </w:t>
      </w:r>
      <w:r w:rsidR="00381F81" w:rsidRPr="00980672">
        <w:rPr>
          <w:rFonts w:asciiTheme="minorBidi" w:hAnsiTheme="minorBidi" w:cs="Arial" w:hint="cs"/>
          <w:sz w:val="24"/>
          <w:szCs w:val="24"/>
          <w:rtl/>
        </w:rPr>
        <w:t>أو</w:t>
      </w:r>
      <w:r w:rsidR="003B7636" w:rsidRPr="00980672">
        <w:rPr>
          <w:rFonts w:asciiTheme="minorBidi" w:hAnsiTheme="minorBidi" w:cs="Arial"/>
          <w:sz w:val="24"/>
          <w:szCs w:val="24"/>
          <w:rtl/>
        </w:rPr>
        <w:t xml:space="preserve"> التقنية</w:t>
      </w:r>
      <w:r w:rsidR="00C371AE" w:rsidRPr="00980672">
        <w:rPr>
          <w:rFonts w:asciiTheme="minorBidi" w:hAnsiTheme="minorBidi" w:cs="Arial"/>
          <w:sz w:val="24"/>
          <w:szCs w:val="24"/>
        </w:rPr>
        <w:t>.</w:t>
      </w:r>
    </w:p>
    <w:p w14:paraId="01EBD5DB" w14:textId="4549C242" w:rsidR="00C71B79" w:rsidRPr="00980672" w:rsidRDefault="00C71B79" w:rsidP="0026627B">
      <w:pPr>
        <w:bidi/>
        <w:spacing w:line="360" w:lineRule="auto"/>
        <w:jc w:val="both"/>
        <w:rPr>
          <w:rFonts w:asciiTheme="minorBidi" w:hAnsiTheme="minorBidi"/>
          <w:sz w:val="24"/>
          <w:szCs w:val="24"/>
          <w:rtl/>
        </w:rPr>
      </w:pPr>
      <w:r w:rsidRPr="00980672">
        <w:rPr>
          <w:rFonts w:asciiTheme="minorBidi" w:hAnsiTheme="minorBidi"/>
          <w:sz w:val="24"/>
          <w:szCs w:val="24"/>
          <w:rtl/>
        </w:rPr>
        <w:t xml:space="preserve">يتناول هذا البلاغ الأسباب التي تم ذكرها بالمطلب الذي تم </w:t>
      </w:r>
      <w:r w:rsidR="004573D4" w:rsidRPr="00980672">
        <w:rPr>
          <w:rFonts w:asciiTheme="minorBidi" w:hAnsiTheme="minorBidi" w:hint="cs"/>
          <w:sz w:val="24"/>
          <w:szCs w:val="24"/>
          <w:rtl/>
        </w:rPr>
        <w:t>إ</w:t>
      </w:r>
      <w:r w:rsidR="003A49E8" w:rsidRPr="00980672">
        <w:rPr>
          <w:rFonts w:asciiTheme="minorBidi" w:hAnsiTheme="minorBidi"/>
          <w:sz w:val="24"/>
          <w:szCs w:val="24"/>
          <w:rtl/>
        </w:rPr>
        <w:t>ي</w:t>
      </w:r>
      <w:r w:rsidRPr="00980672">
        <w:rPr>
          <w:rFonts w:asciiTheme="minorBidi" w:hAnsiTheme="minorBidi"/>
          <w:sz w:val="24"/>
          <w:szCs w:val="24"/>
          <w:rtl/>
        </w:rPr>
        <w:t>داعه بكل من رئاسة الحكومة ووزارة الصناعة والطاقة والمناجم ووزارة التجارة وتنمية الصادرات.</w:t>
      </w:r>
    </w:p>
    <w:p w14:paraId="4F77D147" w14:textId="465088F3" w:rsidR="003A49E8" w:rsidRPr="00980672" w:rsidRDefault="003A49E8" w:rsidP="00E009B8">
      <w:pPr>
        <w:bidi/>
        <w:spacing w:line="360" w:lineRule="auto"/>
        <w:jc w:val="both"/>
        <w:rPr>
          <w:rFonts w:asciiTheme="minorBidi" w:hAnsiTheme="minorBidi"/>
          <w:sz w:val="24"/>
          <w:szCs w:val="24"/>
        </w:rPr>
      </w:pPr>
      <w:r w:rsidRPr="00980672">
        <w:rPr>
          <w:rFonts w:asciiTheme="minorBidi" w:hAnsiTheme="minorBidi"/>
          <w:sz w:val="24"/>
          <w:szCs w:val="24"/>
          <w:rtl/>
        </w:rPr>
        <w:t xml:space="preserve">هذا وإنه في حالة عدم </w:t>
      </w:r>
      <w:r w:rsidR="00E009B8" w:rsidRPr="00980672">
        <w:rPr>
          <w:rFonts w:asciiTheme="minorBidi" w:hAnsiTheme="minorBidi"/>
          <w:sz w:val="24"/>
          <w:szCs w:val="24"/>
          <w:rtl/>
        </w:rPr>
        <w:t>س</w:t>
      </w:r>
      <w:r w:rsidRPr="00980672">
        <w:rPr>
          <w:rFonts w:asciiTheme="minorBidi" w:hAnsiTheme="minorBidi"/>
          <w:sz w:val="24"/>
          <w:szCs w:val="24"/>
          <w:rtl/>
        </w:rPr>
        <w:t>حب هذا القرار فإن الجمعيات الممضية ستلجأ للقضاء الإداري لطلب إلغاء هذا القرار ال</w:t>
      </w:r>
      <w:r w:rsidR="004573D4" w:rsidRPr="00980672">
        <w:rPr>
          <w:rFonts w:asciiTheme="minorBidi" w:hAnsiTheme="minorBidi" w:hint="cs"/>
          <w:sz w:val="24"/>
          <w:szCs w:val="24"/>
          <w:rtl/>
        </w:rPr>
        <w:t>لا</w:t>
      </w:r>
      <w:r w:rsidRPr="00980672">
        <w:rPr>
          <w:rFonts w:asciiTheme="minorBidi" w:hAnsiTheme="minorBidi"/>
          <w:sz w:val="24"/>
          <w:szCs w:val="24"/>
          <w:rtl/>
        </w:rPr>
        <w:t>شرعي.</w:t>
      </w:r>
    </w:p>
    <w:p w14:paraId="42A47CC4" w14:textId="77777777" w:rsidR="00C71B79" w:rsidRPr="00980672" w:rsidRDefault="00C71B79" w:rsidP="000E57EC">
      <w:pPr>
        <w:bidi/>
        <w:spacing w:line="360" w:lineRule="auto"/>
        <w:jc w:val="both"/>
        <w:rPr>
          <w:rFonts w:asciiTheme="minorBidi" w:hAnsiTheme="minorBidi"/>
          <w:sz w:val="24"/>
          <w:szCs w:val="24"/>
        </w:rPr>
      </w:pPr>
      <w:r w:rsidRPr="00980672">
        <w:rPr>
          <w:rFonts w:asciiTheme="minorBidi" w:hAnsiTheme="minorBidi"/>
          <w:sz w:val="24"/>
          <w:szCs w:val="24"/>
          <w:rtl/>
        </w:rPr>
        <w:t xml:space="preserve">حرصا من الجمعيات على تحمل دورها في متابعة قرارات الدولة وحماية البيئة، واقتناعا منها بأهمية المحافظة على المحيط وحماية حقوق الأجيال القادمة، </w:t>
      </w:r>
      <w:r w:rsidR="003A49E8" w:rsidRPr="00980672">
        <w:rPr>
          <w:rFonts w:asciiTheme="minorBidi" w:hAnsiTheme="minorBidi"/>
          <w:sz w:val="24"/>
          <w:szCs w:val="24"/>
          <w:rtl/>
        </w:rPr>
        <w:t xml:space="preserve">يستند </w:t>
      </w:r>
      <w:r w:rsidRPr="00980672">
        <w:rPr>
          <w:rFonts w:asciiTheme="minorBidi" w:hAnsiTheme="minorBidi"/>
          <w:sz w:val="24"/>
          <w:szCs w:val="24"/>
          <w:rtl/>
        </w:rPr>
        <w:t xml:space="preserve">مطلبهم لسحب </w:t>
      </w:r>
      <w:r w:rsidR="003A49E8" w:rsidRPr="00980672">
        <w:rPr>
          <w:rFonts w:asciiTheme="minorBidi" w:hAnsiTheme="minorBidi"/>
          <w:sz w:val="24"/>
          <w:szCs w:val="24"/>
          <w:rtl/>
        </w:rPr>
        <w:t xml:space="preserve"> هذا </w:t>
      </w:r>
      <w:r w:rsidRPr="00980672">
        <w:rPr>
          <w:rFonts w:asciiTheme="minorBidi" w:hAnsiTheme="minorBidi"/>
          <w:sz w:val="24"/>
          <w:szCs w:val="24"/>
          <w:rtl/>
        </w:rPr>
        <w:t>القرار</w:t>
      </w:r>
      <w:r w:rsidR="003A49E8" w:rsidRPr="00980672">
        <w:rPr>
          <w:rFonts w:asciiTheme="minorBidi" w:hAnsiTheme="minorBidi"/>
          <w:sz w:val="24"/>
          <w:szCs w:val="24"/>
          <w:rtl/>
        </w:rPr>
        <w:t xml:space="preserve"> على الأسباب التالية</w:t>
      </w:r>
      <w:r w:rsidRPr="00980672">
        <w:rPr>
          <w:rFonts w:asciiTheme="minorBidi" w:hAnsiTheme="minorBidi"/>
          <w:sz w:val="24"/>
          <w:szCs w:val="24"/>
          <w:rtl/>
        </w:rPr>
        <w:t>:</w:t>
      </w:r>
    </w:p>
    <w:p w14:paraId="3B53523B" w14:textId="32535778" w:rsidR="00C71B79" w:rsidRPr="00980672" w:rsidRDefault="003523EC" w:rsidP="004573D4">
      <w:pPr>
        <w:bidi/>
        <w:spacing w:line="360" w:lineRule="auto"/>
        <w:jc w:val="both"/>
        <w:rPr>
          <w:rFonts w:asciiTheme="minorBidi" w:hAnsiTheme="minorBidi"/>
          <w:sz w:val="24"/>
          <w:szCs w:val="24"/>
          <w:rtl/>
        </w:rPr>
      </w:pPr>
      <w:r w:rsidRPr="00980672">
        <w:rPr>
          <w:rFonts w:asciiTheme="minorBidi" w:hAnsiTheme="minorBidi"/>
          <w:b/>
          <w:bCs/>
          <w:sz w:val="24"/>
          <w:szCs w:val="24"/>
          <w:rtl/>
        </w:rPr>
        <w:t>أولا</w:t>
      </w:r>
      <w:r w:rsidR="003F407A" w:rsidRPr="00980672">
        <w:rPr>
          <w:rFonts w:asciiTheme="minorBidi" w:hAnsiTheme="minorBidi"/>
          <w:b/>
          <w:bCs/>
          <w:sz w:val="24"/>
          <w:szCs w:val="24"/>
          <w:rtl/>
        </w:rPr>
        <w:t> </w:t>
      </w:r>
      <w:r w:rsidR="003F407A" w:rsidRPr="00980672">
        <w:rPr>
          <w:rFonts w:asciiTheme="minorBidi" w:hAnsiTheme="minorBidi"/>
          <w:b/>
          <w:bCs/>
          <w:sz w:val="24"/>
          <w:szCs w:val="24"/>
        </w:rPr>
        <w:t>:</w:t>
      </w:r>
      <w:r w:rsidRPr="00980672">
        <w:rPr>
          <w:rFonts w:asciiTheme="minorBidi" w:hAnsiTheme="minorBidi"/>
          <w:sz w:val="24"/>
          <w:szCs w:val="24"/>
          <w:rtl/>
        </w:rPr>
        <w:t xml:space="preserve"> </w:t>
      </w:r>
      <w:r w:rsidR="00C71B79" w:rsidRPr="00980672">
        <w:rPr>
          <w:rFonts w:asciiTheme="minorBidi" w:hAnsiTheme="minorBidi"/>
          <w:sz w:val="24"/>
          <w:szCs w:val="24"/>
          <w:rtl/>
        </w:rPr>
        <w:t>صدور القرار</w:t>
      </w:r>
      <w:r w:rsidRPr="00980672">
        <w:rPr>
          <w:rFonts w:asciiTheme="minorBidi" w:hAnsiTheme="minorBidi"/>
          <w:sz w:val="24"/>
          <w:szCs w:val="24"/>
          <w:rtl/>
        </w:rPr>
        <w:t xml:space="preserve"> </w:t>
      </w:r>
      <w:r w:rsidR="00C71B79" w:rsidRPr="00980672">
        <w:rPr>
          <w:rFonts w:asciiTheme="minorBidi" w:hAnsiTheme="minorBidi"/>
          <w:sz w:val="24"/>
          <w:szCs w:val="24"/>
          <w:rtl/>
        </w:rPr>
        <w:t xml:space="preserve">دون أن يكون وزير البيئة طرفا فيه </w:t>
      </w:r>
      <w:r w:rsidR="004573D4" w:rsidRPr="00980672">
        <w:rPr>
          <w:rFonts w:asciiTheme="minorBidi" w:hAnsiTheme="minorBidi"/>
          <w:sz w:val="24"/>
          <w:szCs w:val="24"/>
          <w:rtl/>
        </w:rPr>
        <w:t>هو أمر يمس بصفة مباشرة بمجال تدخل وزارة البيئة الذي حدد مناطه الأمر عدد 2933 لسنة 2005 الصادر بتاريخ 01-11-2005 المتعلق بضبط مشمولات وزارة البيئة والتنمية المستديمة</w:t>
      </w:r>
      <w:r w:rsidR="004573D4" w:rsidRPr="00980672">
        <w:rPr>
          <w:rFonts w:asciiTheme="minorBidi" w:hAnsiTheme="minorBidi" w:hint="cs"/>
          <w:sz w:val="24"/>
          <w:szCs w:val="24"/>
          <w:rtl/>
        </w:rPr>
        <w:t xml:space="preserve"> و</w:t>
      </w:r>
      <w:r w:rsidR="00C71B79" w:rsidRPr="00980672">
        <w:rPr>
          <w:rFonts w:asciiTheme="minorBidi" w:hAnsiTheme="minorBidi"/>
          <w:sz w:val="24"/>
          <w:szCs w:val="24"/>
          <w:rtl/>
        </w:rPr>
        <w:t>يمثل خرقا صارخا لقواعد الإختصاص المنصوص عليها بالفصل 5 من قانون المحكمة الإدارية</w:t>
      </w:r>
      <w:r w:rsidRPr="00980672">
        <w:rPr>
          <w:rFonts w:asciiTheme="minorBidi" w:hAnsiTheme="minorBidi"/>
          <w:sz w:val="24"/>
          <w:szCs w:val="24"/>
          <w:rtl/>
        </w:rPr>
        <w:t xml:space="preserve"> باعتباره الوزير المختص في هذا المجال و بالنظر لما لهذا القرار من </w:t>
      </w:r>
      <w:r w:rsidR="004573D4" w:rsidRPr="00980672">
        <w:rPr>
          <w:rFonts w:asciiTheme="minorBidi" w:hAnsiTheme="minorBidi" w:hint="cs"/>
          <w:sz w:val="24"/>
          <w:szCs w:val="24"/>
          <w:rtl/>
        </w:rPr>
        <w:t>انعكاسات</w:t>
      </w:r>
      <w:r w:rsidRPr="00980672">
        <w:rPr>
          <w:rFonts w:asciiTheme="minorBidi" w:hAnsiTheme="minorBidi"/>
          <w:sz w:val="24"/>
          <w:szCs w:val="24"/>
          <w:rtl/>
        </w:rPr>
        <w:t xml:space="preserve"> مباشرة على البيئة</w:t>
      </w:r>
      <w:r w:rsidR="00C71B79" w:rsidRPr="00980672">
        <w:rPr>
          <w:rFonts w:asciiTheme="minorBidi" w:hAnsiTheme="minorBidi"/>
          <w:sz w:val="24"/>
          <w:szCs w:val="24"/>
          <w:rtl/>
        </w:rPr>
        <w:t>.</w:t>
      </w:r>
    </w:p>
    <w:p w14:paraId="068671E9" w14:textId="73A65764" w:rsidR="0026627B" w:rsidRPr="00980672" w:rsidRDefault="003523EC" w:rsidP="00E608C8">
      <w:pPr>
        <w:bidi/>
        <w:spacing w:line="360" w:lineRule="auto"/>
        <w:jc w:val="both"/>
        <w:rPr>
          <w:rFonts w:asciiTheme="minorBidi" w:hAnsiTheme="minorBidi"/>
          <w:sz w:val="24"/>
          <w:szCs w:val="24"/>
        </w:rPr>
      </w:pPr>
      <w:r w:rsidRPr="00980672">
        <w:rPr>
          <w:rFonts w:asciiTheme="minorBidi" w:hAnsiTheme="minorBidi"/>
          <w:sz w:val="24"/>
          <w:szCs w:val="24"/>
          <w:rtl/>
        </w:rPr>
        <w:t>ثانيا</w:t>
      </w:r>
      <w:r w:rsidR="00701B5E" w:rsidRPr="00980672">
        <w:rPr>
          <w:rFonts w:asciiTheme="minorBidi" w:hAnsiTheme="minorBidi"/>
          <w:sz w:val="24"/>
          <w:szCs w:val="24"/>
          <w:rtl/>
        </w:rPr>
        <w:t> </w:t>
      </w:r>
      <w:r w:rsidR="00701B5E" w:rsidRPr="00980672">
        <w:rPr>
          <w:rFonts w:asciiTheme="minorBidi" w:hAnsiTheme="minorBidi"/>
          <w:sz w:val="24"/>
          <w:szCs w:val="24"/>
        </w:rPr>
        <w:t>:</w:t>
      </w:r>
      <w:r w:rsidR="00701B5E" w:rsidRPr="00980672">
        <w:rPr>
          <w:rFonts w:asciiTheme="minorBidi" w:hAnsiTheme="minorBidi"/>
          <w:sz w:val="24"/>
          <w:szCs w:val="24"/>
          <w:rtl/>
        </w:rPr>
        <w:t> </w:t>
      </w:r>
      <w:r w:rsidR="00C71B79" w:rsidRPr="00980672">
        <w:rPr>
          <w:rFonts w:asciiTheme="minorBidi" w:hAnsiTheme="minorBidi"/>
          <w:sz w:val="24"/>
          <w:szCs w:val="24"/>
          <w:rtl/>
        </w:rPr>
        <w:t>عدم القيام بدراسات</w:t>
      </w:r>
      <w:r w:rsidR="00E608C8" w:rsidRPr="00980672">
        <w:rPr>
          <w:rFonts w:asciiTheme="minorBidi" w:hAnsiTheme="minorBidi"/>
          <w:sz w:val="24"/>
          <w:szCs w:val="24"/>
          <w:rtl/>
        </w:rPr>
        <w:t xml:space="preserve"> مؤثرات على المحيط </w:t>
      </w:r>
      <w:r w:rsidR="00E608C8" w:rsidRPr="00980672">
        <w:rPr>
          <w:rFonts w:asciiTheme="minorBidi" w:hAnsiTheme="minorBidi" w:hint="cs"/>
          <w:sz w:val="24"/>
          <w:szCs w:val="24"/>
          <w:rtl/>
        </w:rPr>
        <w:t xml:space="preserve">المطلوبة </w:t>
      </w:r>
      <w:r w:rsidR="00C71B79" w:rsidRPr="00980672">
        <w:rPr>
          <w:rFonts w:asciiTheme="minorBidi" w:hAnsiTheme="minorBidi"/>
          <w:sz w:val="24"/>
          <w:szCs w:val="24"/>
          <w:rtl/>
        </w:rPr>
        <w:t>المنصوص عليها الأمر عدد 2317 المؤرخ في 22 أوت 2005 المتعلق بإحداث وكالة وطنية للتصرف في النفايات وبضبط مهامها وتنظيمها الإداري والمالي وكذلك طرق تسييرها</w:t>
      </w:r>
    </w:p>
    <w:p w14:paraId="3D465081" w14:textId="4B93C365" w:rsidR="00C71B79" w:rsidRPr="00980672" w:rsidRDefault="003523EC" w:rsidP="007A7DA0">
      <w:pPr>
        <w:bidi/>
        <w:spacing w:line="360" w:lineRule="auto"/>
        <w:jc w:val="both"/>
        <w:rPr>
          <w:rFonts w:asciiTheme="minorBidi" w:hAnsiTheme="minorBidi"/>
          <w:sz w:val="24"/>
          <w:szCs w:val="24"/>
        </w:rPr>
      </w:pPr>
      <w:bookmarkStart w:id="1" w:name="_Hlk51868874"/>
      <w:r w:rsidRPr="00980672">
        <w:rPr>
          <w:rFonts w:asciiTheme="minorBidi" w:hAnsiTheme="minorBidi"/>
          <w:sz w:val="24"/>
          <w:szCs w:val="24"/>
          <w:rtl/>
        </w:rPr>
        <w:t>ثالثا:</w:t>
      </w:r>
      <w:r w:rsidR="00701B5E" w:rsidRPr="00980672">
        <w:rPr>
          <w:rFonts w:asciiTheme="minorBidi" w:hAnsiTheme="minorBidi"/>
          <w:sz w:val="24"/>
          <w:szCs w:val="24"/>
        </w:rPr>
        <w:t xml:space="preserve"> </w:t>
      </w:r>
      <w:r w:rsidRPr="00980672">
        <w:rPr>
          <w:rFonts w:asciiTheme="minorBidi" w:hAnsiTheme="minorBidi"/>
          <w:sz w:val="24"/>
          <w:szCs w:val="24"/>
          <w:rtl/>
        </w:rPr>
        <w:t xml:space="preserve">خرق </w:t>
      </w:r>
      <w:r w:rsidR="00E608C8" w:rsidRPr="00980672">
        <w:rPr>
          <w:rFonts w:asciiTheme="minorBidi" w:hAnsiTheme="minorBidi" w:hint="cs"/>
          <w:sz w:val="24"/>
          <w:szCs w:val="24"/>
          <w:rtl/>
        </w:rPr>
        <w:t>الفصل 38 من الدستور</w:t>
      </w:r>
      <w:r w:rsidR="007A7DA0" w:rsidRPr="00980672">
        <w:rPr>
          <w:rFonts w:asciiTheme="minorBidi" w:hAnsiTheme="minorBidi" w:hint="cs"/>
          <w:sz w:val="24"/>
          <w:szCs w:val="24"/>
          <w:rtl/>
        </w:rPr>
        <w:t xml:space="preserve"> الذي أو</w:t>
      </w:r>
      <w:r w:rsidR="00C71B79" w:rsidRPr="00980672">
        <w:rPr>
          <w:rFonts w:asciiTheme="minorBidi" w:hAnsiTheme="minorBidi"/>
          <w:sz w:val="24"/>
          <w:szCs w:val="24"/>
          <w:rtl/>
        </w:rPr>
        <w:t xml:space="preserve">جب </w:t>
      </w:r>
      <w:bookmarkEnd w:id="1"/>
      <w:r w:rsidR="007A7DA0" w:rsidRPr="00980672">
        <w:rPr>
          <w:rFonts w:asciiTheme="minorBidi" w:hAnsiTheme="minorBidi" w:hint="cs"/>
          <w:sz w:val="24"/>
          <w:szCs w:val="24"/>
          <w:rtl/>
        </w:rPr>
        <w:t xml:space="preserve">على </w:t>
      </w:r>
      <w:r w:rsidR="00C71B79" w:rsidRPr="00980672">
        <w:rPr>
          <w:rFonts w:asciiTheme="minorBidi" w:hAnsiTheme="minorBidi"/>
          <w:sz w:val="24"/>
          <w:szCs w:val="24"/>
          <w:rtl/>
        </w:rPr>
        <w:t xml:space="preserve">الدولة أن تضمن الوقاية الصحية لكل مواطن وهو الأمر الذي لم يحترمه القرار المطلوب الرجوع فيه بأن أباح استعمال </w:t>
      </w:r>
      <w:r w:rsidR="003B7636" w:rsidRPr="00980672">
        <w:rPr>
          <w:rFonts w:ascii="Simplified Arabic" w:hAnsi="Simplified Arabic" w:cs="Simplified Arabic"/>
          <w:sz w:val="24"/>
          <w:szCs w:val="24"/>
          <w:rtl/>
        </w:rPr>
        <w:t>مواد خطرة</w:t>
      </w:r>
      <w:r w:rsidR="003B7636" w:rsidRPr="00980672">
        <w:rPr>
          <w:rFonts w:asciiTheme="minorBidi" w:hAnsiTheme="minorBidi" w:cs="Arial"/>
          <w:sz w:val="24"/>
          <w:szCs w:val="24"/>
          <w:rtl/>
        </w:rPr>
        <w:t xml:space="preserve"> </w:t>
      </w:r>
      <w:r w:rsidR="00C71B79" w:rsidRPr="00980672">
        <w:rPr>
          <w:rFonts w:asciiTheme="minorBidi" w:hAnsiTheme="minorBidi"/>
          <w:sz w:val="24"/>
          <w:szCs w:val="24"/>
          <w:rtl/>
        </w:rPr>
        <w:t>تمس بصحة الانسان في تعليب مئات الملايين من أكياس الاسمنت.</w:t>
      </w:r>
    </w:p>
    <w:p w14:paraId="4D8B2A9F" w14:textId="057DC01D" w:rsidR="00C71B79" w:rsidRPr="00980672" w:rsidRDefault="007A7DA0" w:rsidP="007A7DA0">
      <w:pPr>
        <w:bidi/>
        <w:spacing w:line="360" w:lineRule="auto"/>
        <w:jc w:val="both"/>
        <w:rPr>
          <w:rFonts w:asciiTheme="minorBidi" w:hAnsiTheme="minorBidi"/>
          <w:sz w:val="24"/>
          <w:szCs w:val="24"/>
        </w:rPr>
      </w:pPr>
      <w:r w:rsidRPr="00980672">
        <w:rPr>
          <w:rFonts w:asciiTheme="minorBidi" w:hAnsiTheme="minorBidi" w:hint="cs"/>
          <w:sz w:val="24"/>
          <w:szCs w:val="24"/>
          <w:rtl/>
        </w:rPr>
        <w:lastRenderedPageBreak/>
        <w:t>رابعا</w:t>
      </w:r>
      <w:r w:rsidRPr="00980672">
        <w:rPr>
          <w:rFonts w:asciiTheme="minorBidi" w:hAnsiTheme="minorBidi"/>
          <w:sz w:val="24"/>
          <w:szCs w:val="24"/>
          <w:rtl/>
        </w:rPr>
        <w:t>:</w:t>
      </w:r>
      <w:r w:rsidRPr="00980672">
        <w:rPr>
          <w:rFonts w:asciiTheme="minorBidi" w:hAnsiTheme="minorBidi"/>
          <w:sz w:val="24"/>
          <w:szCs w:val="24"/>
        </w:rPr>
        <w:t xml:space="preserve"> </w:t>
      </w:r>
      <w:r w:rsidRPr="00980672">
        <w:rPr>
          <w:rFonts w:asciiTheme="minorBidi" w:hAnsiTheme="minorBidi"/>
          <w:sz w:val="24"/>
          <w:szCs w:val="24"/>
          <w:rtl/>
        </w:rPr>
        <w:t xml:space="preserve">خرق </w:t>
      </w:r>
      <w:r w:rsidR="003523EC" w:rsidRPr="00980672">
        <w:rPr>
          <w:rFonts w:asciiTheme="minorBidi" w:hAnsiTheme="minorBidi"/>
          <w:sz w:val="24"/>
          <w:szCs w:val="24"/>
          <w:rtl/>
        </w:rPr>
        <w:t xml:space="preserve">توطئة الدستور وفصله 45 اللذان </w:t>
      </w:r>
      <w:r w:rsidRPr="00980672">
        <w:rPr>
          <w:rFonts w:asciiTheme="minorBidi" w:hAnsiTheme="minorBidi" w:hint="cs"/>
          <w:sz w:val="24"/>
          <w:szCs w:val="24"/>
          <w:rtl/>
        </w:rPr>
        <w:t>أوجبا على</w:t>
      </w:r>
      <w:r w:rsidR="003523EC" w:rsidRPr="00980672">
        <w:rPr>
          <w:rFonts w:asciiTheme="minorBidi" w:hAnsiTheme="minorBidi"/>
          <w:sz w:val="24"/>
          <w:szCs w:val="24"/>
          <w:rtl/>
        </w:rPr>
        <w:t xml:space="preserve"> الدولة </w:t>
      </w:r>
      <w:r w:rsidRPr="00980672">
        <w:rPr>
          <w:rFonts w:asciiTheme="minorBidi" w:hAnsiTheme="minorBidi" w:hint="cs"/>
          <w:sz w:val="24"/>
          <w:szCs w:val="24"/>
          <w:rtl/>
        </w:rPr>
        <w:t>أن تضمن</w:t>
      </w:r>
      <w:r w:rsidR="003523EC" w:rsidRPr="00980672">
        <w:rPr>
          <w:rFonts w:asciiTheme="minorBidi" w:hAnsiTheme="minorBidi"/>
          <w:sz w:val="24"/>
          <w:szCs w:val="24"/>
          <w:rtl/>
        </w:rPr>
        <w:t xml:space="preserve"> الحق في بيئة سليمة ومتوازنة</w:t>
      </w:r>
      <w:r w:rsidRPr="00980672">
        <w:rPr>
          <w:rFonts w:asciiTheme="minorBidi" w:hAnsiTheme="minorBidi" w:hint="cs"/>
          <w:sz w:val="24"/>
          <w:szCs w:val="24"/>
          <w:rtl/>
        </w:rPr>
        <w:t xml:space="preserve">، </w:t>
      </w:r>
      <w:r w:rsidR="001D328B" w:rsidRPr="00980672">
        <w:rPr>
          <w:rFonts w:asciiTheme="minorBidi" w:hAnsiTheme="minorBidi"/>
          <w:sz w:val="24"/>
          <w:szCs w:val="24"/>
          <w:rtl/>
        </w:rPr>
        <w:t>إذ أن الدولة قرر</w:t>
      </w:r>
      <w:r w:rsidRPr="00980672">
        <w:rPr>
          <w:rFonts w:asciiTheme="minorBidi" w:hAnsiTheme="minorBidi" w:hint="cs"/>
          <w:sz w:val="24"/>
          <w:szCs w:val="24"/>
          <w:rtl/>
        </w:rPr>
        <w:t>ت</w:t>
      </w:r>
      <w:r w:rsidR="001D328B" w:rsidRPr="00980672">
        <w:rPr>
          <w:rFonts w:asciiTheme="minorBidi" w:hAnsiTheme="minorBidi"/>
          <w:sz w:val="24"/>
          <w:szCs w:val="24"/>
          <w:rtl/>
        </w:rPr>
        <w:t xml:space="preserve"> </w:t>
      </w:r>
      <w:r w:rsidRPr="00980672">
        <w:rPr>
          <w:rFonts w:asciiTheme="minorBidi" w:hAnsiTheme="minorBidi" w:hint="cs"/>
          <w:sz w:val="24"/>
          <w:szCs w:val="24"/>
          <w:rtl/>
        </w:rPr>
        <w:t>اعتماد</w:t>
      </w:r>
      <w:r w:rsidR="001D328B" w:rsidRPr="00980672">
        <w:rPr>
          <w:rFonts w:asciiTheme="minorBidi" w:hAnsiTheme="minorBidi"/>
          <w:sz w:val="24"/>
          <w:szCs w:val="24"/>
          <w:rtl/>
        </w:rPr>
        <w:t xml:space="preserve"> البلاستيك المعد لتعليب مادة الاسمنت </w:t>
      </w:r>
      <w:r w:rsidRPr="00980672">
        <w:rPr>
          <w:rFonts w:asciiTheme="minorBidi" w:hAnsiTheme="minorBidi" w:hint="cs"/>
          <w:sz w:val="24"/>
          <w:szCs w:val="24"/>
          <w:rtl/>
        </w:rPr>
        <w:t>با</w:t>
      </w:r>
      <w:r w:rsidR="001D328B" w:rsidRPr="00980672">
        <w:rPr>
          <w:rFonts w:asciiTheme="minorBidi" w:hAnsiTheme="minorBidi"/>
          <w:sz w:val="24"/>
          <w:szCs w:val="24"/>
          <w:rtl/>
        </w:rPr>
        <w:t xml:space="preserve">لسوق الداخلية </w:t>
      </w:r>
      <w:r w:rsidRPr="00980672">
        <w:rPr>
          <w:rFonts w:asciiTheme="minorBidi" w:hAnsiTheme="minorBidi" w:hint="cs"/>
          <w:sz w:val="24"/>
          <w:szCs w:val="24"/>
          <w:rtl/>
        </w:rPr>
        <w:t xml:space="preserve">رغم ما له من </w:t>
      </w:r>
      <w:r w:rsidR="00C71B79" w:rsidRPr="00980672">
        <w:rPr>
          <w:rFonts w:asciiTheme="minorBidi" w:hAnsiTheme="minorBidi"/>
          <w:sz w:val="24"/>
          <w:szCs w:val="24"/>
          <w:rtl/>
        </w:rPr>
        <w:t xml:space="preserve">خطورة كبيرة على سلامة البيئة وتوازنها، </w:t>
      </w:r>
      <w:r w:rsidR="001D328B" w:rsidRPr="00980672">
        <w:rPr>
          <w:rFonts w:asciiTheme="minorBidi" w:hAnsiTheme="minorBidi"/>
          <w:sz w:val="24"/>
          <w:szCs w:val="24"/>
          <w:rtl/>
        </w:rPr>
        <w:t>و</w:t>
      </w:r>
      <w:r w:rsidR="00C71B79" w:rsidRPr="00980672">
        <w:rPr>
          <w:rFonts w:asciiTheme="minorBidi" w:hAnsiTheme="minorBidi"/>
          <w:sz w:val="24"/>
          <w:szCs w:val="24"/>
          <w:rtl/>
        </w:rPr>
        <w:t>هي</w:t>
      </w:r>
      <w:r w:rsidR="001D328B" w:rsidRPr="00980672">
        <w:rPr>
          <w:rFonts w:asciiTheme="minorBidi" w:hAnsiTheme="minorBidi"/>
          <w:sz w:val="24"/>
          <w:szCs w:val="24"/>
          <w:rtl/>
        </w:rPr>
        <w:t xml:space="preserve"> بذلك </w:t>
      </w:r>
      <w:r w:rsidRPr="00980672">
        <w:rPr>
          <w:rFonts w:asciiTheme="minorBidi" w:hAnsiTheme="minorBidi" w:hint="cs"/>
          <w:sz w:val="24"/>
          <w:szCs w:val="24"/>
          <w:rtl/>
        </w:rPr>
        <w:t xml:space="preserve">قد </w:t>
      </w:r>
      <w:r w:rsidRPr="00980672">
        <w:rPr>
          <w:rFonts w:asciiTheme="minorBidi" w:hAnsiTheme="minorBidi"/>
          <w:sz w:val="24"/>
          <w:szCs w:val="24"/>
          <w:rtl/>
        </w:rPr>
        <w:t>اتخذت قرارها في مخالفة صريحة لنص الدستور فلا هي ضمنت بيئة سليمة ومتوازنة ولا هي وفرت الوسائل الكفيلة بالقضاء على التلوث البيئي</w:t>
      </w:r>
    </w:p>
    <w:p w14:paraId="39F166F3" w14:textId="2D1FBEB1" w:rsidR="00634E76" w:rsidRPr="00980672" w:rsidRDefault="007A7DA0" w:rsidP="00634E76">
      <w:pPr>
        <w:bidi/>
        <w:spacing w:line="360" w:lineRule="auto"/>
        <w:jc w:val="both"/>
        <w:rPr>
          <w:rFonts w:asciiTheme="minorBidi" w:hAnsiTheme="minorBidi"/>
          <w:sz w:val="24"/>
          <w:szCs w:val="24"/>
          <w:rtl/>
        </w:rPr>
      </w:pPr>
      <w:r w:rsidRPr="00980672">
        <w:rPr>
          <w:rFonts w:asciiTheme="minorBidi" w:hAnsiTheme="minorBidi" w:hint="cs"/>
          <w:sz w:val="24"/>
          <w:szCs w:val="24"/>
          <w:rtl/>
        </w:rPr>
        <w:t>خامسا:</w:t>
      </w:r>
      <w:r w:rsidR="001D328B" w:rsidRPr="00980672">
        <w:rPr>
          <w:rFonts w:asciiTheme="minorBidi" w:hAnsiTheme="minorBidi"/>
          <w:sz w:val="24"/>
          <w:szCs w:val="24"/>
          <w:rtl/>
        </w:rPr>
        <w:t xml:space="preserve"> </w:t>
      </w:r>
      <w:r w:rsidR="00634E76" w:rsidRPr="00980672">
        <w:rPr>
          <w:rFonts w:asciiTheme="minorBidi" w:hAnsiTheme="minorBidi" w:hint="cs"/>
          <w:sz w:val="24"/>
          <w:szCs w:val="24"/>
          <w:rtl/>
        </w:rPr>
        <w:t>خرق</w:t>
      </w:r>
      <w:r w:rsidR="00C71B79" w:rsidRPr="00980672">
        <w:rPr>
          <w:rFonts w:asciiTheme="minorBidi" w:hAnsiTheme="minorBidi"/>
          <w:sz w:val="24"/>
          <w:szCs w:val="24"/>
          <w:rtl/>
        </w:rPr>
        <w:t xml:space="preserve"> الفصل 49 من الدستور</w:t>
      </w:r>
      <w:r w:rsidR="00634E76" w:rsidRPr="00980672">
        <w:rPr>
          <w:rFonts w:asciiTheme="minorBidi" w:hAnsiTheme="minorBidi" w:hint="cs"/>
          <w:sz w:val="24"/>
          <w:szCs w:val="24"/>
          <w:rtl/>
        </w:rPr>
        <w:t xml:space="preserve"> الذي نص</w:t>
      </w:r>
      <w:r w:rsidR="00C71B79" w:rsidRPr="00980672">
        <w:rPr>
          <w:rFonts w:asciiTheme="minorBidi" w:hAnsiTheme="minorBidi"/>
          <w:sz w:val="24"/>
          <w:szCs w:val="24"/>
          <w:rtl/>
        </w:rPr>
        <w:t xml:space="preserve"> على مبدأ مهم جدا في مجال حقوق الانسان وخاصة الحق في بيئة سليمة ومتوازنة ألا وهو مبدأ عدم التراجع عن الحقوق المكتسبة، حيث أرسى مبدأ دستوريا يسري على كامل المنظومة القانونية نظرا لعلويته مما يجعل التراجع في مجال حقوق التونسيين في </w:t>
      </w:r>
      <w:r w:rsidR="001D328B" w:rsidRPr="00980672">
        <w:rPr>
          <w:rFonts w:asciiTheme="minorBidi" w:hAnsiTheme="minorBidi"/>
          <w:sz w:val="24"/>
          <w:szCs w:val="24"/>
          <w:rtl/>
        </w:rPr>
        <w:t xml:space="preserve">العيش في </w:t>
      </w:r>
      <w:r w:rsidR="00C71B79" w:rsidRPr="00980672">
        <w:rPr>
          <w:rFonts w:asciiTheme="minorBidi" w:hAnsiTheme="minorBidi"/>
          <w:sz w:val="24"/>
          <w:szCs w:val="24"/>
          <w:rtl/>
        </w:rPr>
        <w:t>بيئة سليمة ومتوازنة بموجب هذا القرار أمراً معيبا ولا يستقيم لا قانونا ولا منطقا</w:t>
      </w:r>
      <w:r w:rsidR="00634E76" w:rsidRPr="00980672">
        <w:rPr>
          <w:rFonts w:asciiTheme="minorBidi" w:hAnsiTheme="minorBidi" w:hint="cs"/>
          <w:sz w:val="24"/>
          <w:szCs w:val="24"/>
          <w:rtl/>
        </w:rPr>
        <w:t>،</w:t>
      </w:r>
      <w:r w:rsidR="001D328B" w:rsidRPr="00980672">
        <w:rPr>
          <w:rFonts w:asciiTheme="minorBidi" w:hAnsiTheme="minorBidi"/>
          <w:sz w:val="24"/>
          <w:szCs w:val="24"/>
          <w:rtl/>
        </w:rPr>
        <w:t xml:space="preserve"> إذ يمثل القرار تراجعا</w:t>
      </w:r>
      <w:r w:rsidR="009716E6" w:rsidRPr="00980672">
        <w:rPr>
          <w:rFonts w:asciiTheme="minorBidi" w:hAnsiTheme="minorBidi"/>
          <w:sz w:val="24"/>
          <w:szCs w:val="24"/>
          <w:rtl/>
        </w:rPr>
        <w:t xml:space="preserve"> عن الحقوق البيئية المكتسبة</w:t>
      </w:r>
      <w:r w:rsidR="00C71B79" w:rsidRPr="00980672">
        <w:rPr>
          <w:rFonts w:asciiTheme="minorBidi" w:hAnsiTheme="minorBidi"/>
          <w:sz w:val="24"/>
          <w:szCs w:val="24"/>
          <w:rtl/>
        </w:rPr>
        <w:t xml:space="preserve"> </w:t>
      </w:r>
      <w:r w:rsidR="001D328B" w:rsidRPr="00980672">
        <w:rPr>
          <w:rFonts w:asciiTheme="minorBidi" w:hAnsiTheme="minorBidi"/>
          <w:sz w:val="24"/>
          <w:szCs w:val="24"/>
          <w:rtl/>
        </w:rPr>
        <w:t>و</w:t>
      </w:r>
      <w:r w:rsidR="00C71B79" w:rsidRPr="00980672">
        <w:rPr>
          <w:rFonts w:asciiTheme="minorBidi" w:hAnsiTheme="minorBidi"/>
          <w:sz w:val="24"/>
          <w:szCs w:val="24"/>
          <w:rtl/>
        </w:rPr>
        <w:t>خطوة إلى الوراء مقارنة بالمنظومة القانونية سارية المفعول في مجال مقاومة التلوث بالبلاستيك</w:t>
      </w:r>
      <w:r w:rsidR="00634E76" w:rsidRPr="00980672">
        <w:rPr>
          <w:rFonts w:asciiTheme="minorBidi" w:hAnsiTheme="minorBidi" w:hint="cs"/>
          <w:sz w:val="24"/>
          <w:szCs w:val="24"/>
          <w:rtl/>
        </w:rPr>
        <w:t>.</w:t>
      </w:r>
    </w:p>
    <w:p w14:paraId="35E35C7A" w14:textId="2D335434" w:rsidR="006D2E99" w:rsidRPr="00980672" w:rsidRDefault="006D2E99" w:rsidP="006D2E99">
      <w:pPr>
        <w:bidi/>
        <w:spacing w:line="360" w:lineRule="auto"/>
        <w:jc w:val="both"/>
        <w:rPr>
          <w:rFonts w:asciiTheme="minorBidi" w:hAnsiTheme="minorBidi"/>
          <w:sz w:val="24"/>
          <w:szCs w:val="24"/>
          <w:rtl/>
        </w:rPr>
      </w:pPr>
      <w:r w:rsidRPr="006D2E99">
        <w:rPr>
          <w:rFonts w:asciiTheme="minorBidi" w:hAnsiTheme="minorBidi" w:hint="cs"/>
          <w:sz w:val="24"/>
          <w:szCs w:val="24"/>
          <w:rtl/>
        </w:rPr>
        <w:t>سادسا</w:t>
      </w:r>
      <w:r w:rsidRPr="006D2E99">
        <w:rPr>
          <w:rFonts w:asciiTheme="minorBidi" w:hAnsiTheme="minorBidi"/>
          <w:sz w:val="24"/>
          <w:szCs w:val="24"/>
          <w:rtl/>
        </w:rPr>
        <w:t xml:space="preserve">: خرق المعاهدات الدولية </w:t>
      </w:r>
      <w:r w:rsidR="00980672" w:rsidRPr="006D2E99">
        <w:rPr>
          <w:rFonts w:asciiTheme="minorBidi" w:hAnsiTheme="minorBidi" w:hint="cs"/>
          <w:sz w:val="24"/>
          <w:szCs w:val="24"/>
          <w:rtl/>
        </w:rPr>
        <w:t>والتزامات</w:t>
      </w:r>
      <w:r w:rsidRPr="006D2E99">
        <w:rPr>
          <w:rFonts w:asciiTheme="minorBidi" w:hAnsiTheme="minorBidi"/>
          <w:sz w:val="24"/>
          <w:szCs w:val="24"/>
          <w:rtl/>
        </w:rPr>
        <w:t xml:space="preserve"> الدولة التونسية في مجال حماية البيئة ومقاومة التلوث</w:t>
      </w:r>
      <w:r w:rsidRPr="006D2E99">
        <w:rPr>
          <w:rFonts w:asciiTheme="minorBidi" w:hAnsiTheme="minorBidi" w:hint="cs"/>
          <w:sz w:val="24"/>
          <w:szCs w:val="24"/>
          <w:rtl/>
        </w:rPr>
        <w:t xml:space="preserve"> إذ </w:t>
      </w:r>
      <w:r w:rsidRPr="006D2E99">
        <w:rPr>
          <w:rFonts w:asciiTheme="minorBidi" w:hAnsiTheme="minorBidi"/>
          <w:sz w:val="24"/>
          <w:szCs w:val="24"/>
          <w:rtl/>
        </w:rPr>
        <w:t xml:space="preserve">قام </w:t>
      </w:r>
      <w:r w:rsidRPr="006D2E99">
        <w:rPr>
          <w:rFonts w:asciiTheme="minorBidi" w:hAnsiTheme="minorBidi" w:hint="cs"/>
          <w:sz w:val="24"/>
          <w:szCs w:val="24"/>
          <w:rtl/>
        </w:rPr>
        <w:t xml:space="preserve"> </w:t>
      </w:r>
      <w:r w:rsidRPr="006D2E99">
        <w:rPr>
          <w:rFonts w:asciiTheme="minorBidi" w:hAnsiTheme="minorBidi"/>
          <w:sz w:val="24"/>
          <w:szCs w:val="24"/>
          <w:rtl/>
        </w:rPr>
        <w:t>هذا القرار بخرق العديد من المع</w:t>
      </w:r>
      <w:r w:rsidRPr="006D2E99">
        <w:rPr>
          <w:rFonts w:asciiTheme="minorBidi" w:hAnsiTheme="minorBidi" w:hint="cs"/>
          <w:sz w:val="24"/>
          <w:szCs w:val="24"/>
          <w:rtl/>
        </w:rPr>
        <w:t>ا</w:t>
      </w:r>
      <w:r w:rsidRPr="006D2E99">
        <w:rPr>
          <w:rFonts w:asciiTheme="minorBidi" w:hAnsiTheme="minorBidi"/>
          <w:sz w:val="24"/>
          <w:szCs w:val="24"/>
          <w:rtl/>
        </w:rPr>
        <w:t>هدات الدولية التي ص</w:t>
      </w:r>
      <w:r w:rsidRPr="006D2E99">
        <w:rPr>
          <w:rFonts w:asciiTheme="minorBidi" w:hAnsiTheme="minorBidi" w:hint="cs"/>
          <w:sz w:val="24"/>
          <w:szCs w:val="24"/>
          <w:rtl/>
        </w:rPr>
        <w:t>ا</w:t>
      </w:r>
      <w:r w:rsidRPr="006D2E99">
        <w:rPr>
          <w:rFonts w:asciiTheme="minorBidi" w:hAnsiTheme="minorBidi"/>
          <w:sz w:val="24"/>
          <w:szCs w:val="24"/>
          <w:rtl/>
        </w:rPr>
        <w:t>دقت عليها تونس والتي تنص على ضرورة</w:t>
      </w:r>
      <w:r w:rsidRPr="006D2E99">
        <w:rPr>
          <w:rFonts w:asciiTheme="minorBidi" w:hAnsiTheme="minorBidi"/>
          <w:sz w:val="24"/>
          <w:szCs w:val="24"/>
        </w:rPr>
        <w:t xml:space="preserve"> </w:t>
      </w:r>
      <w:r w:rsidRPr="006D2E99">
        <w:rPr>
          <w:rFonts w:asciiTheme="minorBidi" w:hAnsiTheme="minorBidi"/>
          <w:sz w:val="24"/>
          <w:szCs w:val="24"/>
          <w:rtl/>
        </w:rPr>
        <w:t>التصدي للتلوث الناتج عن البلاستيك.</w:t>
      </w:r>
    </w:p>
    <w:p w14:paraId="4D5A1ED9" w14:textId="08E8928A" w:rsidR="00C71B79" w:rsidRPr="00980672" w:rsidRDefault="00634E76" w:rsidP="006D2E99">
      <w:pPr>
        <w:bidi/>
        <w:spacing w:line="360" w:lineRule="auto"/>
        <w:jc w:val="both"/>
        <w:rPr>
          <w:rFonts w:asciiTheme="minorBidi" w:hAnsiTheme="minorBidi"/>
          <w:sz w:val="24"/>
          <w:szCs w:val="24"/>
        </w:rPr>
      </w:pPr>
      <w:r w:rsidRPr="00980672">
        <w:rPr>
          <w:rFonts w:asciiTheme="minorBidi" w:hAnsiTheme="minorBidi" w:cs="Arial" w:hint="cs"/>
          <w:sz w:val="24"/>
          <w:szCs w:val="24"/>
          <w:rtl/>
        </w:rPr>
        <w:t xml:space="preserve">سابعا: </w:t>
      </w:r>
      <w:r w:rsidRPr="00980672">
        <w:rPr>
          <w:rFonts w:asciiTheme="minorBidi" w:hAnsiTheme="minorBidi" w:cs="Arial"/>
          <w:sz w:val="24"/>
          <w:szCs w:val="24"/>
          <w:rtl/>
        </w:rPr>
        <w:t>خرق النظام العام البيئي والخروج عن السياسات العمومية للدولة في مجال المحافظة على البيئة والقضاء على التلوث الناجم عن مادة البلاستيك</w:t>
      </w:r>
      <w:r w:rsidRPr="00980672">
        <w:rPr>
          <w:rFonts w:asciiTheme="minorBidi" w:hAnsiTheme="minorBidi" w:cs="Arial" w:hint="cs"/>
          <w:sz w:val="24"/>
          <w:szCs w:val="24"/>
          <w:rtl/>
        </w:rPr>
        <w:t xml:space="preserve">، </w:t>
      </w:r>
      <w:r w:rsidRPr="00980672">
        <w:rPr>
          <w:rFonts w:asciiTheme="minorBidi" w:hAnsiTheme="minorBidi" w:hint="cs"/>
          <w:sz w:val="24"/>
          <w:szCs w:val="24"/>
          <w:rtl/>
        </w:rPr>
        <w:t>إذ</w:t>
      </w:r>
      <w:r w:rsidR="001D328B" w:rsidRPr="00980672">
        <w:rPr>
          <w:rFonts w:asciiTheme="minorBidi" w:hAnsiTheme="minorBidi"/>
          <w:sz w:val="24"/>
          <w:szCs w:val="24"/>
          <w:rtl/>
        </w:rPr>
        <w:t xml:space="preserve"> يمثل القرار تراجعا </w:t>
      </w:r>
      <w:r w:rsidR="00C71B79" w:rsidRPr="00980672">
        <w:rPr>
          <w:rFonts w:asciiTheme="minorBidi" w:hAnsiTheme="minorBidi"/>
          <w:sz w:val="24"/>
          <w:szCs w:val="24"/>
          <w:rtl/>
        </w:rPr>
        <w:t>ع</w:t>
      </w:r>
      <w:r w:rsidRPr="00980672">
        <w:rPr>
          <w:rFonts w:asciiTheme="minorBidi" w:hAnsiTheme="minorBidi" w:hint="cs"/>
          <w:sz w:val="24"/>
          <w:szCs w:val="24"/>
          <w:rtl/>
        </w:rPr>
        <w:t>ن</w:t>
      </w:r>
      <w:r w:rsidR="00C71B79" w:rsidRPr="00980672">
        <w:rPr>
          <w:rFonts w:asciiTheme="minorBidi" w:hAnsiTheme="minorBidi"/>
          <w:sz w:val="24"/>
          <w:szCs w:val="24"/>
          <w:rtl/>
        </w:rPr>
        <w:t xml:space="preserve"> خيارات الدولة التونسية وتوجهاتها على المستوى</w:t>
      </w:r>
      <w:r w:rsidRPr="00980672">
        <w:rPr>
          <w:rFonts w:asciiTheme="minorBidi" w:hAnsiTheme="minorBidi" w:hint="cs"/>
          <w:sz w:val="24"/>
          <w:szCs w:val="24"/>
          <w:rtl/>
        </w:rPr>
        <w:t xml:space="preserve"> الوطني</w:t>
      </w:r>
      <w:r w:rsidR="00C71B79" w:rsidRPr="00980672">
        <w:rPr>
          <w:rFonts w:asciiTheme="minorBidi" w:hAnsiTheme="minorBidi"/>
          <w:sz w:val="24"/>
          <w:szCs w:val="24"/>
          <w:rtl/>
        </w:rPr>
        <w:t xml:space="preserve"> </w:t>
      </w:r>
      <w:r w:rsidRPr="00980672">
        <w:rPr>
          <w:rFonts w:asciiTheme="minorBidi" w:hAnsiTheme="minorBidi" w:hint="cs"/>
          <w:sz w:val="24"/>
          <w:szCs w:val="24"/>
          <w:rtl/>
        </w:rPr>
        <w:t>و</w:t>
      </w:r>
      <w:r w:rsidR="00C71B79" w:rsidRPr="00980672">
        <w:rPr>
          <w:rFonts w:asciiTheme="minorBidi" w:hAnsiTheme="minorBidi"/>
          <w:sz w:val="24"/>
          <w:szCs w:val="24"/>
          <w:rtl/>
        </w:rPr>
        <w:t>الدولي</w:t>
      </w:r>
      <w:r w:rsidR="009716E6" w:rsidRPr="00980672">
        <w:rPr>
          <w:rFonts w:asciiTheme="minorBidi" w:hAnsiTheme="minorBidi"/>
          <w:sz w:val="24"/>
          <w:szCs w:val="24"/>
          <w:rtl/>
        </w:rPr>
        <w:t xml:space="preserve"> ومن أهمها</w:t>
      </w:r>
      <w:r w:rsidR="009716E6" w:rsidRPr="00980672">
        <w:rPr>
          <w:rFonts w:asciiTheme="minorBidi" w:hAnsiTheme="minorBidi"/>
          <w:sz w:val="24"/>
          <w:szCs w:val="24"/>
        </w:rPr>
        <w:t xml:space="preserve"> </w:t>
      </w:r>
      <w:r w:rsidR="00C71B79" w:rsidRPr="00980672">
        <w:rPr>
          <w:rFonts w:asciiTheme="minorBidi" w:hAnsiTheme="minorBidi"/>
          <w:sz w:val="24"/>
          <w:szCs w:val="24"/>
          <w:rtl/>
        </w:rPr>
        <w:t xml:space="preserve">أهداف التنمية </w:t>
      </w:r>
      <w:r w:rsidR="006D2E99" w:rsidRPr="00980672">
        <w:rPr>
          <w:rFonts w:asciiTheme="minorBidi" w:hAnsiTheme="minorBidi" w:hint="cs"/>
          <w:sz w:val="24"/>
          <w:szCs w:val="24"/>
          <w:rtl/>
        </w:rPr>
        <w:t xml:space="preserve">كما </w:t>
      </w:r>
      <w:r w:rsidR="00C76394" w:rsidRPr="00980672">
        <w:rPr>
          <w:rFonts w:asciiTheme="minorBidi" w:hAnsiTheme="minorBidi"/>
          <w:sz w:val="24"/>
          <w:szCs w:val="24"/>
          <w:rtl/>
        </w:rPr>
        <w:t>يتعارض هذا القرار</w:t>
      </w:r>
      <w:r w:rsidR="00C76394" w:rsidRPr="00980672">
        <w:rPr>
          <w:rFonts w:asciiTheme="minorBidi" w:hAnsiTheme="minorBidi"/>
          <w:sz w:val="24"/>
          <w:szCs w:val="24"/>
        </w:rPr>
        <w:t xml:space="preserve"> </w:t>
      </w:r>
      <w:r w:rsidR="001D328B" w:rsidRPr="00980672">
        <w:rPr>
          <w:rFonts w:asciiTheme="minorBidi" w:hAnsiTheme="minorBidi"/>
          <w:sz w:val="24"/>
          <w:szCs w:val="24"/>
          <w:rtl/>
        </w:rPr>
        <w:t xml:space="preserve">مع </w:t>
      </w:r>
      <w:r w:rsidR="00C71B79" w:rsidRPr="00980672">
        <w:rPr>
          <w:rFonts w:asciiTheme="minorBidi" w:hAnsiTheme="minorBidi"/>
          <w:sz w:val="24"/>
          <w:szCs w:val="24"/>
          <w:rtl/>
        </w:rPr>
        <w:t>عديد القوانين التي تجسد خيار</w:t>
      </w:r>
      <w:r w:rsidR="005A6E56" w:rsidRPr="00980672">
        <w:rPr>
          <w:rFonts w:asciiTheme="minorBidi" w:hAnsiTheme="minorBidi"/>
          <w:sz w:val="24"/>
          <w:szCs w:val="24"/>
          <w:rtl/>
        </w:rPr>
        <w:t xml:space="preserve"> التنمية المستدامة </w:t>
      </w:r>
      <w:r w:rsidR="00C71B79" w:rsidRPr="00980672">
        <w:rPr>
          <w:rFonts w:asciiTheme="minorBidi" w:hAnsiTheme="minorBidi"/>
          <w:sz w:val="24"/>
          <w:szCs w:val="24"/>
          <w:rtl/>
        </w:rPr>
        <w:t>ومن أهمها القانون عدد 35 لسنة 2018 مؤرخ في 11 جوان 2018 يتعلق بالمسؤولية المجتمعية للمؤسسات</w:t>
      </w:r>
      <w:r w:rsidR="005A6E56" w:rsidRPr="00980672">
        <w:rPr>
          <w:rFonts w:asciiTheme="minorBidi" w:hAnsiTheme="minorBidi"/>
          <w:sz w:val="24"/>
          <w:szCs w:val="24"/>
          <w:rtl/>
        </w:rPr>
        <w:t xml:space="preserve"> </w:t>
      </w:r>
      <w:r w:rsidRPr="00980672">
        <w:rPr>
          <w:rFonts w:asciiTheme="minorBidi" w:hAnsiTheme="minorBidi" w:hint="cs"/>
          <w:sz w:val="24"/>
          <w:szCs w:val="24"/>
          <w:rtl/>
        </w:rPr>
        <w:t xml:space="preserve">وآخرها </w:t>
      </w:r>
      <w:r w:rsidRPr="00980672">
        <w:rPr>
          <w:rFonts w:asciiTheme="minorBidi" w:hAnsiTheme="minorBidi" w:cs="Arial"/>
          <w:sz w:val="24"/>
          <w:szCs w:val="24"/>
          <w:rtl/>
        </w:rPr>
        <w:t>الأمر الحكومي عدد 32 لسنة 2020 الصادر في16 جانفي 2020.</w:t>
      </w:r>
      <w:r w:rsidRPr="00980672">
        <w:rPr>
          <w:rFonts w:asciiTheme="minorBidi" w:hAnsiTheme="minorBidi" w:cs="Arial" w:hint="cs"/>
          <w:sz w:val="24"/>
          <w:szCs w:val="24"/>
          <w:rtl/>
        </w:rPr>
        <w:t>المتعلق</w:t>
      </w:r>
      <w:r w:rsidR="006D2E99" w:rsidRPr="00980672">
        <w:rPr>
          <w:rFonts w:asciiTheme="minorBidi" w:hAnsiTheme="minorBidi" w:cs="Arial"/>
          <w:sz w:val="24"/>
          <w:szCs w:val="24"/>
          <w:rtl/>
        </w:rPr>
        <w:t xml:space="preserve"> بضبط أنواع الأكياس البلاستيكية التي يمنع إنتاجها وتوريدها وتوزيعها ومسكها بالسوق الداخلية.</w:t>
      </w:r>
    </w:p>
    <w:p w14:paraId="155E54A2" w14:textId="3636FF09" w:rsidR="00C71B79" w:rsidRPr="00980672" w:rsidRDefault="005A6E56" w:rsidP="005A6E56">
      <w:pPr>
        <w:bidi/>
        <w:spacing w:line="360" w:lineRule="auto"/>
        <w:jc w:val="both"/>
        <w:rPr>
          <w:rFonts w:asciiTheme="minorBidi" w:hAnsiTheme="minorBidi"/>
          <w:sz w:val="24"/>
          <w:szCs w:val="24"/>
        </w:rPr>
      </w:pPr>
      <w:r w:rsidRPr="00980672">
        <w:rPr>
          <w:rFonts w:asciiTheme="minorBidi" w:hAnsiTheme="minorBidi"/>
          <w:sz w:val="24"/>
          <w:szCs w:val="24"/>
          <w:rtl/>
        </w:rPr>
        <w:t xml:space="preserve">ولكل هذه الأسباب ولغيرها فإن </w:t>
      </w:r>
      <w:r w:rsidR="00C71B79" w:rsidRPr="00980672">
        <w:rPr>
          <w:rFonts w:asciiTheme="minorBidi" w:hAnsiTheme="minorBidi"/>
          <w:sz w:val="24"/>
          <w:szCs w:val="24"/>
          <w:rtl/>
        </w:rPr>
        <w:t>عدم التراجع عن هذا القرار يمثل سابقة خطيرة في تاريخ قانون البيئة والتنمية المستدامة في تونس والذي تميز بتطوره عبر السنوات نحو تدعيم الحقوق البيئية وتطويرها والتي تجد اليوم نفسها مهددة بقرار يخرق الدستور والمعاهدات الدولية والقوانين النافذة في هذا المجال مما يرتهن حقوق الأجيال القادمة في البيئة والصحة.</w:t>
      </w:r>
    </w:p>
    <w:p w14:paraId="5EE1909C" w14:textId="77777777" w:rsidR="00C71B79" w:rsidRPr="00980672" w:rsidRDefault="00C71B79" w:rsidP="0026627B">
      <w:pPr>
        <w:bidi/>
        <w:spacing w:line="360" w:lineRule="auto"/>
        <w:jc w:val="both"/>
        <w:rPr>
          <w:rFonts w:asciiTheme="minorBidi" w:hAnsiTheme="minorBidi"/>
          <w:sz w:val="24"/>
          <w:szCs w:val="24"/>
        </w:rPr>
      </w:pPr>
      <w:r w:rsidRPr="00980672">
        <w:rPr>
          <w:rFonts w:asciiTheme="minorBidi" w:hAnsiTheme="minorBidi"/>
          <w:sz w:val="24"/>
          <w:szCs w:val="24"/>
          <w:rtl/>
        </w:rPr>
        <w:t>أخيرا، تذكّر الجمعيات الممضية بأنّ على الحكومة التونسية السهر على إحترام دستور الجمهورية التونسية ومختلف التزاماتها الدولية والقوانين الجاري بها العمل والأهم من ذلك تمسكنا بحقنا في بيئة سليمة ومتوازنة.</w:t>
      </w:r>
    </w:p>
    <w:p w14:paraId="0E758EA3" w14:textId="6EEF234E" w:rsidR="00C71B79" w:rsidRPr="00980672" w:rsidRDefault="00C71B79" w:rsidP="0026627B">
      <w:pPr>
        <w:bidi/>
        <w:spacing w:line="360" w:lineRule="auto"/>
        <w:jc w:val="both"/>
        <w:rPr>
          <w:rFonts w:asciiTheme="minorBidi" w:hAnsiTheme="minorBidi"/>
          <w:sz w:val="24"/>
          <w:szCs w:val="24"/>
        </w:rPr>
      </w:pPr>
      <w:r w:rsidRPr="00980672">
        <w:rPr>
          <w:rFonts w:asciiTheme="minorBidi" w:hAnsiTheme="minorBidi"/>
          <w:sz w:val="24"/>
          <w:szCs w:val="24"/>
          <w:rtl/>
        </w:rPr>
        <w:t xml:space="preserve">للإطلاع على أكثر تفاصيل المطلب المسبق </w:t>
      </w:r>
      <w:r w:rsidR="006D2E99" w:rsidRPr="00980672">
        <w:rPr>
          <w:rFonts w:asciiTheme="minorBidi" w:hAnsiTheme="minorBidi" w:hint="cs"/>
          <w:sz w:val="24"/>
          <w:szCs w:val="24"/>
          <w:rtl/>
        </w:rPr>
        <w:t xml:space="preserve">المقدم </w:t>
      </w:r>
      <w:r w:rsidRPr="00980672">
        <w:rPr>
          <w:rFonts w:asciiTheme="minorBidi" w:hAnsiTheme="minorBidi"/>
          <w:sz w:val="24"/>
          <w:szCs w:val="24"/>
          <w:rtl/>
        </w:rPr>
        <w:t xml:space="preserve">لرئاسة الحكومة </w:t>
      </w:r>
      <w:r w:rsidR="006D2E99" w:rsidRPr="00980672">
        <w:rPr>
          <w:rFonts w:asciiTheme="minorBidi" w:hAnsiTheme="minorBidi" w:hint="cs"/>
          <w:sz w:val="24"/>
          <w:szCs w:val="24"/>
          <w:rtl/>
        </w:rPr>
        <w:t>و</w:t>
      </w:r>
      <w:r w:rsidRPr="00980672">
        <w:rPr>
          <w:rFonts w:asciiTheme="minorBidi" w:hAnsiTheme="minorBidi"/>
          <w:sz w:val="24"/>
          <w:szCs w:val="24"/>
          <w:rtl/>
        </w:rPr>
        <w:t>وزار</w:t>
      </w:r>
      <w:r w:rsidR="006D2E99" w:rsidRPr="00980672">
        <w:rPr>
          <w:rFonts w:asciiTheme="minorBidi" w:hAnsiTheme="minorBidi" w:hint="cs"/>
          <w:sz w:val="24"/>
          <w:szCs w:val="24"/>
          <w:rtl/>
        </w:rPr>
        <w:t xml:space="preserve">ة </w:t>
      </w:r>
      <w:r w:rsidRPr="00980672">
        <w:rPr>
          <w:rFonts w:asciiTheme="minorBidi" w:hAnsiTheme="minorBidi"/>
          <w:sz w:val="24"/>
          <w:szCs w:val="24"/>
          <w:rtl/>
        </w:rPr>
        <w:t>الصناعة والطاقة والمناجم ووزا</w:t>
      </w:r>
      <w:r w:rsidR="006D2E99" w:rsidRPr="00980672">
        <w:rPr>
          <w:rFonts w:asciiTheme="minorBidi" w:hAnsiTheme="minorBidi" w:hint="cs"/>
          <w:sz w:val="24"/>
          <w:szCs w:val="24"/>
          <w:rtl/>
        </w:rPr>
        <w:t>رة</w:t>
      </w:r>
      <w:r w:rsidRPr="00980672">
        <w:rPr>
          <w:rFonts w:asciiTheme="minorBidi" w:hAnsiTheme="minorBidi"/>
          <w:sz w:val="24"/>
          <w:szCs w:val="24"/>
          <w:rtl/>
        </w:rPr>
        <w:t xml:space="preserve"> التجارة وتنمية الصادرات، تجدونها بالملاحق التالية:</w:t>
      </w:r>
    </w:p>
    <w:p w14:paraId="4EEDAE26" w14:textId="77777777" w:rsidR="00C71B79" w:rsidRPr="003E0C5C" w:rsidRDefault="00C71B79" w:rsidP="001F0148">
      <w:pPr>
        <w:bidi/>
        <w:spacing w:line="360" w:lineRule="auto"/>
        <w:jc w:val="both"/>
        <w:rPr>
          <w:rFonts w:asciiTheme="minorBidi" w:hAnsiTheme="minorBidi"/>
          <w:sz w:val="24"/>
          <w:szCs w:val="24"/>
        </w:rPr>
      </w:pPr>
      <w:r w:rsidRPr="003E0C5C">
        <w:rPr>
          <w:rFonts w:asciiTheme="minorBidi" w:hAnsiTheme="minorBidi"/>
          <w:sz w:val="24"/>
          <w:szCs w:val="24"/>
          <w:rtl/>
        </w:rPr>
        <w:t>ملحق أول:</w:t>
      </w:r>
      <w:r w:rsidR="001F0148" w:rsidRPr="003E0C5C">
        <w:rPr>
          <w:rFonts w:asciiTheme="minorBidi" w:hAnsiTheme="minorBidi"/>
          <w:sz w:val="24"/>
          <w:szCs w:val="24"/>
          <w:rtl/>
        </w:rPr>
        <w:t>المطلب</w:t>
      </w:r>
      <w:r w:rsidR="003E0C5C" w:rsidRPr="003E0C5C">
        <w:rPr>
          <w:rFonts w:asciiTheme="minorBidi" w:hAnsiTheme="minorBidi"/>
          <w:sz w:val="24"/>
          <w:szCs w:val="24"/>
        </w:rPr>
        <w:t xml:space="preserve"> </w:t>
      </w:r>
      <w:r w:rsidRPr="003E0C5C">
        <w:rPr>
          <w:rFonts w:asciiTheme="minorBidi" w:hAnsiTheme="minorBidi"/>
          <w:sz w:val="24"/>
          <w:szCs w:val="24"/>
          <w:rtl/>
        </w:rPr>
        <w:t>المسبق</w:t>
      </w:r>
    </w:p>
    <w:p w14:paraId="0F3EC4B8" w14:textId="77777777" w:rsidR="00C71B79" w:rsidRPr="003E0C5C" w:rsidRDefault="00C71B79" w:rsidP="0026627B">
      <w:pPr>
        <w:bidi/>
        <w:spacing w:line="360" w:lineRule="auto"/>
        <w:jc w:val="both"/>
        <w:rPr>
          <w:rFonts w:asciiTheme="minorBidi" w:hAnsiTheme="minorBidi"/>
          <w:sz w:val="24"/>
          <w:szCs w:val="24"/>
        </w:rPr>
      </w:pPr>
      <w:r w:rsidRPr="003E0C5C">
        <w:rPr>
          <w:rFonts w:asciiTheme="minorBidi" w:hAnsiTheme="minorBidi"/>
          <w:sz w:val="24"/>
          <w:szCs w:val="24"/>
          <w:rtl/>
        </w:rPr>
        <w:t>ملحق ثاني: رد وزير البيئة على مراسلة وزارة الصناعة عدد 10577</w:t>
      </w:r>
    </w:p>
    <w:p w14:paraId="760D834F" w14:textId="4F50E798" w:rsidR="00C71B79" w:rsidRDefault="00C71B79" w:rsidP="0026627B">
      <w:pPr>
        <w:bidi/>
        <w:spacing w:line="360" w:lineRule="auto"/>
        <w:jc w:val="both"/>
        <w:rPr>
          <w:rFonts w:asciiTheme="minorBidi" w:hAnsiTheme="minorBidi"/>
          <w:sz w:val="24"/>
          <w:szCs w:val="24"/>
          <w:rtl/>
        </w:rPr>
      </w:pPr>
      <w:r w:rsidRPr="003E0C5C">
        <w:rPr>
          <w:rFonts w:asciiTheme="minorBidi" w:hAnsiTheme="minorBidi"/>
          <w:sz w:val="24"/>
          <w:szCs w:val="24"/>
          <w:rtl/>
        </w:rPr>
        <w:t>ملحق ثالث:</w:t>
      </w:r>
      <w:r w:rsidR="00980672">
        <w:rPr>
          <w:rFonts w:asciiTheme="minorBidi" w:hAnsiTheme="minorBidi" w:hint="cs"/>
          <w:sz w:val="24"/>
          <w:szCs w:val="24"/>
          <w:rtl/>
        </w:rPr>
        <w:t xml:space="preserve"> </w:t>
      </w:r>
      <w:r w:rsidRPr="003E0C5C">
        <w:rPr>
          <w:rFonts w:asciiTheme="minorBidi" w:hAnsiTheme="minorBidi"/>
          <w:sz w:val="24"/>
          <w:szCs w:val="24"/>
          <w:rtl/>
        </w:rPr>
        <w:t>رأي الوكالة الوطنية لحماية المحيط</w:t>
      </w:r>
    </w:p>
    <w:tbl>
      <w:tblPr>
        <w:tblStyle w:val="Grilledutableau"/>
        <w:bidiVisual/>
        <w:tblW w:w="0" w:type="auto"/>
        <w:tblLook w:val="04A0" w:firstRow="1" w:lastRow="0" w:firstColumn="1" w:lastColumn="0" w:noHBand="0" w:noVBand="1"/>
      </w:tblPr>
      <w:tblGrid>
        <w:gridCol w:w="4675"/>
        <w:gridCol w:w="4675"/>
      </w:tblGrid>
      <w:tr w:rsidR="00FB3D45" w14:paraId="5280C52A" w14:textId="77777777" w:rsidTr="0032135C">
        <w:tc>
          <w:tcPr>
            <w:tcW w:w="9350" w:type="dxa"/>
            <w:gridSpan w:val="2"/>
          </w:tcPr>
          <w:p w14:paraId="7F96AD3C" w14:textId="79743FA6" w:rsidR="00FB3D45" w:rsidRDefault="0023551E" w:rsidP="0023551E">
            <w:pPr>
              <w:bidi/>
              <w:spacing w:line="360" w:lineRule="auto"/>
              <w:jc w:val="center"/>
              <w:rPr>
                <w:rFonts w:asciiTheme="minorBidi" w:hAnsiTheme="minorBidi"/>
                <w:sz w:val="24"/>
                <w:szCs w:val="24"/>
                <w:rtl/>
              </w:rPr>
            </w:pPr>
            <w:r w:rsidRPr="0023551E">
              <w:rPr>
                <w:rFonts w:asciiTheme="minorBidi" w:hAnsiTheme="minorBidi"/>
                <w:sz w:val="24"/>
                <w:szCs w:val="24"/>
                <w:rtl/>
              </w:rPr>
              <w:lastRenderedPageBreak/>
              <w:t>الجمعيات الممضية:</w:t>
            </w:r>
          </w:p>
        </w:tc>
      </w:tr>
      <w:tr w:rsidR="00FB3D45" w14:paraId="2CFD483C" w14:textId="77777777" w:rsidTr="00FB3D45">
        <w:tc>
          <w:tcPr>
            <w:tcW w:w="4675" w:type="dxa"/>
          </w:tcPr>
          <w:p w14:paraId="4E38054E"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المجلس العربي الإفريقي للتنمية المستدامة</w:t>
            </w:r>
          </w:p>
          <w:p w14:paraId="5630588D"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جمعية براءة لحماية الطفولة المهددة</w:t>
            </w:r>
          </w:p>
          <w:p w14:paraId="17C2038C" w14:textId="77777777" w:rsidR="0023551E" w:rsidRPr="0023551E" w:rsidRDefault="0023551E" w:rsidP="0023551E">
            <w:pPr>
              <w:numPr>
                <w:ilvl w:val="0"/>
                <w:numId w:val="2"/>
              </w:numPr>
              <w:bidi/>
              <w:spacing w:line="360" w:lineRule="auto"/>
              <w:jc w:val="both"/>
              <w:rPr>
                <w:rFonts w:asciiTheme="minorBidi" w:hAnsiTheme="minorBidi"/>
                <w:sz w:val="24"/>
                <w:szCs w:val="24"/>
                <w:rtl/>
              </w:rPr>
            </w:pPr>
            <w:r w:rsidRPr="0023551E">
              <w:rPr>
                <w:rFonts w:asciiTheme="minorBidi" w:hAnsiTheme="minorBidi"/>
                <w:sz w:val="24"/>
                <w:szCs w:val="24"/>
                <w:rtl/>
              </w:rPr>
              <w:t>جمعية الصحة والبيئة</w:t>
            </w:r>
          </w:p>
          <w:p w14:paraId="090EE209" w14:textId="77777777" w:rsidR="0023551E" w:rsidRPr="0023551E" w:rsidRDefault="0023551E" w:rsidP="0023551E">
            <w:pPr>
              <w:numPr>
                <w:ilvl w:val="0"/>
                <w:numId w:val="2"/>
              </w:numPr>
              <w:bidi/>
              <w:spacing w:line="360" w:lineRule="auto"/>
              <w:jc w:val="both"/>
              <w:rPr>
                <w:rFonts w:asciiTheme="minorBidi" w:hAnsiTheme="minorBidi"/>
                <w:sz w:val="24"/>
                <w:szCs w:val="24"/>
                <w:rtl/>
              </w:rPr>
            </w:pPr>
            <w:r w:rsidRPr="0023551E">
              <w:rPr>
                <w:rFonts w:asciiTheme="minorBidi" w:hAnsiTheme="minorBidi"/>
                <w:sz w:val="24"/>
                <w:szCs w:val="24"/>
                <w:rtl/>
              </w:rPr>
              <w:t>جمعية حماية الطبيعة والبيئة بالقيروان</w:t>
            </w:r>
          </w:p>
          <w:p w14:paraId="1B023463" w14:textId="77777777" w:rsidR="0023551E" w:rsidRPr="0023551E" w:rsidRDefault="0023551E" w:rsidP="0023551E">
            <w:pPr>
              <w:numPr>
                <w:ilvl w:val="0"/>
                <w:numId w:val="2"/>
              </w:numPr>
              <w:bidi/>
              <w:spacing w:line="360" w:lineRule="auto"/>
              <w:jc w:val="both"/>
              <w:rPr>
                <w:rFonts w:asciiTheme="minorBidi" w:hAnsiTheme="minorBidi"/>
                <w:sz w:val="24"/>
                <w:szCs w:val="24"/>
                <w:rtl/>
              </w:rPr>
            </w:pPr>
            <w:r w:rsidRPr="0023551E">
              <w:rPr>
                <w:rFonts w:asciiTheme="minorBidi" w:hAnsiTheme="minorBidi"/>
                <w:sz w:val="24"/>
                <w:szCs w:val="24"/>
                <w:rtl/>
              </w:rPr>
              <w:t>جمعية المحافظة على المناطق الرطبة بالجنوب التونسي</w:t>
            </w:r>
          </w:p>
          <w:p w14:paraId="3EA06786"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جمعية شباب القادة بمساكن</w:t>
            </w:r>
          </w:p>
          <w:p w14:paraId="2AB043F1"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جمعية المواطنة والتنمية المستدامة</w:t>
            </w:r>
          </w:p>
          <w:p w14:paraId="472B3A3C" w14:textId="77777777" w:rsidR="0023551E" w:rsidRPr="0023551E" w:rsidRDefault="0023551E" w:rsidP="0023551E">
            <w:pPr>
              <w:numPr>
                <w:ilvl w:val="0"/>
                <w:numId w:val="2"/>
              </w:numPr>
              <w:bidi/>
              <w:spacing w:line="360" w:lineRule="auto"/>
              <w:jc w:val="both"/>
              <w:rPr>
                <w:rFonts w:asciiTheme="minorBidi" w:hAnsiTheme="minorBidi"/>
                <w:sz w:val="24"/>
                <w:szCs w:val="24"/>
                <w:rtl/>
              </w:rPr>
            </w:pPr>
            <w:r w:rsidRPr="0023551E">
              <w:rPr>
                <w:rFonts w:asciiTheme="minorBidi" w:hAnsiTheme="minorBidi"/>
                <w:sz w:val="24"/>
                <w:szCs w:val="24"/>
                <w:rtl/>
              </w:rPr>
              <w:t>جمعية تونس كلين أب</w:t>
            </w:r>
          </w:p>
          <w:p w14:paraId="6065E6C9" w14:textId="77777777" w:rsidR="0023551E" w:rsidRPr="0023551E" w:rsidRDefault="0023551E" w:rsidP="0023551E">
            <w:pPr>
              <w:numPr>
                <w:ilvl w:val="0"/>
                <w:numId w:val="2"/>
              </w:numPr>
              <w:bidi/>
              <w:spacing w:line="360" w:lineRule="auto"/>
              <w:jc w:val="both"/>
              <w:rPr>
                <w:rFonts w:asciiTheme="minorBidi" w:hAnsiTheme="minorBidi"/>
                <w:sz w:val="24"/>
                <w:szCs w:val="24"/>
                <w:rtl/>
              </w:rPr>
            </w:pPr>
            <w:r w:rsidRPr="0023551E">
              <w:rPr>
                <w:rFonts w:asciiTheme="minorBidi" w:hAnsiTheme="minorBidi"/>
                <w:sz w:val="24"/>
                <w:szCs w:val="24"/>
                <w:rtl/>
              </w:rPr>
              <w:t>جمعية باي الحوم</w:t>
            </w:r>
          </w:p>
          <w:p w14:paraId="4053A8CD" w14:textId="77777777" w:rsidR="0023551E" w:rsidRPr="0023551E" w:rsidRDefault="0023551E" w:rsidP="0023551E">
            <w:pPr>
              <w:numPr>
                <w:ilvl w:val="0"/>
                <w:numId w:val="2"/>
              </w:numPr>
              <w:bidi/>
              <w:spacing w:line="360" w:lineRule="auto"/>
              <w:jc w:val="both"/>
              <w:rPr>
                <w:rFonts w:asciiTheme="minorBidi" w:hAnsiTheme="minorBidi"/>
                <w:sz w:val="24"/>
                <w:szCs w:val="24"/>
                <w:rtl/>
              </w:rPr>
            </w:pPr>
            <w:r w:rsidRPr="0023551E">
              <w:rPr>
                <w:rFonts w:asciiTheme="minorBidi" w:hAnsiTheme="minorBidi"/>
                <w:sz w:val="24"/>
                <w:szCs w:val="24"/>
                <w:rtl/>
              </w:rPr>
              <w:t>المنتدى التونسي للحقوق الإجتماعيةوالإقتصادية</w:t>
            </w:r>
          </w:p>
          <w:p w14:paraId="647F9D02" w14:textId="77777777" w:rsidR="0023551E" w:rsidRPr="0023551E" w:rsidRDefault="0023551E" w:rsidP="0023551E">
            <w:pPr>
              <w:numPr>
                <w:ilvl w:val="0"/>
                <w:numId w:val="2"/>
              </w:numPr>
              <w:bidi/>
              <w:spacing w:line="360" w:lineRule="auto"/>
              <w:jc w:val="both"/>
              <w:rPr>
                <w:rFonts w:asciiTheme="minorBidi" w:hAnsiTheme="minorBidi"/>
                <w:sz w:val="24"/>
                <w:szCs w:val="24"/>
                <w:rtl/>
              </w:rPr>
            </w:pPr>
            <w:r w:rsidRPr="0023551E">
              <w:rPr>
                <w:rFonts w:asciiTheme="minorBidi" w:hAnsiTheme="minorBidi"/>
                <w:sz w:val="24"/>
                <w:szCs w:val="24"/>
                <w:rtl/>
              </w:rPr>
              <w:t>سوليدار تونس</w:t>
            </w:r>
          </w:p>
          <w:p w14:paraId="0EB73C15" w14:textId="77777777" w:rsidR="0023551E" w:rsidRPr="0023551E" w:rsidRDefault="0023551E" w:rsidP="0023551E">
            <w:pPr>
              <w:numPr>
                <w:ilvl w:val="0"/>
                <w:numId w:val="2"/>
              </w:numPr>
              <w:bidi/>
              <w:spacing w:line="360" w:lineRule="auto"/>
              <w:jc w:val="both"/>
              <w:rPr>
                <w:rFonts w:asciiTheme="minorBidi" w:hAnsiTheme="minorBidi"/>
                <w:sz w:val="24"/>
                <w:szCs w:val="24"/>
                <w:rtl/>
              </w:rPr>
            </w:pPr>
            <w:r w:rsidRPr="0023551E">
              <w:rPr>
                <w:rFonts w:asciiTheme="minorBidi" w:hAnsiTheme="minorBidi"/>
                <w:sz w:val="24"/>
                <w:szCs w:val="24"/>
                <w:rtl/>
              </w:rPr>
              <w:t>كولكتيف كرياتيف</w:t>
            </w:r>
          </w:p>
          <w:p w14:paraId="2688A9C1"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نحن نحب القيروان</w:t>
            </w:r>
          </w:p>
          <w:p w14:paraId="63E50676"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جمعية التربية البيئية للأجيال القادمة</w:t>
            </w:r>
          </w:p>
          <w:p w14:paraId="6435C34B"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جمعية إفريقية</w:t>
            </w:r>
          </w:p>
          <w:p w14:paraId="7D91F9B2" w14:textId="77777777" w:rsidR="0023551E" w:rsidRPr="0023551E" w:rsidRDefault="0023551E" w:rsidP="0023551E">
            <w:pPr>
              <w:numPr>
                <w:ilvl w:val="0"/>
                <w:numId w:val="2"/>
              </w:numPr>
              <w:bidi/>
              <w:spacing w:line="360" w:lineRule="auto"/>
              <w:jc w:val="both"/>
              <w:rPr>
                <w:rFonts w:asciiTheme="minorBidi" w:hAnsiTheme="minorBidi"/>
                <w:sz w:val="24"/>
                <w:szCs w:val="24"/>
              </w:rPr>
            </w:pPr>
            <w:proofErr w:type="spellStart"/>
            <w:r w:rsidRPr="0023551E">
              <w:rPr>
                <w:rFonts w:asciiTheme="minorBidi" w:hAnsiTheme="minorBidi"/>
                <w:sz w:val="24"/>
                <w:szCs w:val="24"/>
              </w:rPr>
              <w:t>Zero</w:t>
            </w:r>
            <w:proofErr w:type="spellEnd"/>
            <w:r w:rsidRPr="0023551E">
              <w:rPr>
                <w:rFonts w:asciiTheme="minorBidi" w:hAnsiTheme="minorBidi"/>
                <w:sz w:val="24"/>
                <w:szCs w:val="24"/>
              </w:rPr>
              <w:t xml:space="preserve"> Waste </w:t>
            </w:r>
            <w:proofErr w:type="spellStart"/>
            <w:r w:rsidRPr="0023551E">
              <w:rPr>
                <w:rFonts w:asciiTheme="minorBidi" w:hAnsiTheme="minorBidi"/>
                <w:sz w:val="24"/>
                <w:szCs w:val="24"/>
              </w:rPr>
              <w:t>Tunisia</w:t>
            </w:r>
            <w:proofErr w:type="spellEnd"/>
          </w:p>
          <w:p w14:paraId="64251F9E"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حركة الشبيبة من أجل المناخ تونس</w:t>
            </w:r>
          </w:p>
          <w:p w14:paraId="1F575FFD"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جمعية الموارد الطبيعية والتنمية</w:t>
            </w:r>
          </w:p>
          <w:p w14:paraId="3118CB87" w14:textId="77777777" w:rsidR="00FB3D45" w:rsidRDefault="00FB3D45" w:rsidP="0023551E">
            <w:pPr>
              <w:bidi/>
              <w:spacing w:line="360" w:lineRule="auto"/>
              <w:ind w:left="720"/>
              <w:jc w:val="both"/>
              <w:rPr>
                <w:rFonts w:asciiTheme="minorBidi" w:hAnsiTheme="minorBidi"/>
                <w:sz w:val="24"/>
                <w:szCs w:val="24"/>
                <w:rtl/>
              </w:rPr>
            </w:pPr>
          </w:p>
        </w:tc>
        <w:tc>
          <w:tcPr>
            <w:tcW w:w="4675" w:type="dxa"/>
          </w:tcPr>
          <w:p w14:paraId="4F0B3FF9"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الصندوق العالمي للحياة البرية –</w:t>
            </w:r>
            <w:r w:rsidRPr="0023551E">
              <w:rPr>
                <w:rFonts w:asciiTheme="minorBidi" w:hAnsiTheme="minorBidi"/>
                <w:sz w:val="24"/>
                <w:szCs w:val="24"/>
              </w:rPr>
              <w:t xml:space="preserve"> </w:t>
            </w:r>
            <w:r w:rsidRPr="0023551E">
              <w:rPr>
                <w:rFonts w:asciiTheme="minorBidi" w:hAnsiTheme="minorBidi"/>
                <w:sz w:val="24"/>
                <w:szCs w:val="24"/>
                <w:rtl/>
              </w:rPr>
              <w:t>تونس</w:t>
            </w:r>
          </w:p>
          <w:p w14:paraId="7DA21A55" w14:textId="609A4356"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 xml:space="preserve">جمعية الثقافة </w:t>
            </w:r>
            <w:r w:rsidR="00860CC3">
              <w:rPr>
                <w:rFonts w:asciiTheme="minorBidi" w:hAnsiTheme="minorBidi" w:hint="cs"/>
                <w:sz w:val="24"/>
                <w:szCs w:val="24"/>
                <w:rtl/>
              </w:rPr>
              <w:t>و</w:t>
            </w:r>
            <w:r w:rsidRPr="0023551E">
              <w:rPr>
                <w:rFonts w:asciiTheme="minorBidi" w:hAnsiTheme="minorBidi"/>
                <w:sz w:val="24"/>
                <w:szCs w:val="24"/>
                <w:rtl/>
              </w:rPr>
              <w:t>الفن</w:t>
            </w:r>
          </w:p>
          <w:p w14:paraId="4ED917C7" w14:textId="71D17B6D"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جمعية البيئة والغراسة بأم العرائس</w:t>
            </w:r>
          </w:p>
          <w:p w14:paraId="79721285"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من أجل تونس نظيفة</w:t>
            </w:r>
          </w:p>
          <w:p w14:paraId="283D615E"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الجمعية التونسية لأحباء بلفيدار</w:t>
            </w:r>
          </w:p>
          <w:p w14:paraId="55CD2019" w14:textId="6A8B01D0"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الجامعة التونسية لتحكم في الطاقة والتغيرات المناخية</w:t>
            </w:r>
          </w:p>
          <w:p w14:paraId="39554DD4"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جمعية شبكة أطفال الأرض</w:t>
            </w:r>
          </w:p>
          <w:p w14:paraId="18978354"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جمعية الفل للبيئة بحمام سوسة</w:t>
            </w:r>
          </w:p>
          <w:p w14:paraId="0795E1AB"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جمعية أصدقاء كابت تونس</w:t>
            </w:r>
          </w:p>
          <w:p w14:paraId="1BFF20C9" w14:textId="32AB23D9"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جمعيّة دعم الإستثمار</w:t>
            </w:r>
            <w:r w:rsidR="00860CC3">
              <w:rPr>
                <w:rFonts w:asciiTheme="minorBidi" w:hAnsiTheme="minorBidi" w:hint="cs"/>
                <w:sz w:val="24"/>
                <w:szCs w:val="24"/>
                <w:rtl/>
              </w:rPr>
              <w:t xml:space="preserve">، </w:t>
            </w:r>
            <w:r w:rsidRPr="0023551E">
              <w:rPr>
                <w:rFonts w:asciiTheme="minorBidi" w:hAnsiTheme="minorBidi"/>
                <w:sz w:val="24"/>
                <w:szCs w:val="24"/>
                <w:rtl/>
              </w:rPr>
              <w:t>التنمية والبيئة عين دراهم</w:t>
            </w:r>
          </w:p>
          <w:p w14:paraId="25997352" w14:textId="53CB4D1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الجامعة التونسية للبيئة و</w:t>
            </w:r>
            <w:r w:rsidR="00860CC3">
              <w:rPr>
                <w:rFonts w:asciiTheme="minorBidi" w:hAnsiTheme="minorBidi" w:hint="cs"/>
                <w:sz w:val="24"/>
                <w:szCs w:val="24"/>
                <w:rtl/>
              </w:rPr>
              <w:t>ا</w:t>
            </w:r>
            <w:r w:rsidRPr="0023551E">
              <w:rPr>
                <w:rFonts w:asciiTheme="minorBidi" w:hAnsiTheme="minorBidi"/>
                <w:sz w:val="24"/>
                <w:szCs w:val="24"/>
                <w:rtl/>
              </w:rPr>
              <w:t>لتنمية</w:t>
            </w:r>
          </w:p>
          <w:p w14:paraId="0AE9E264"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Pr>
              <w:t>Association Djerba Insolite</w:t>
            </w:r>
          </w:p>
          <w:p w14:paraId="499EC263"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جمعية المحافظة على البيئة بقصيبة المديوني</w:t>
            </w:r>
          </w:p>
          <w:p w14:paraId="6A94224F"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جمعية المنحلة للمواطنة الفاعلة بتوزر</w:t>
            </w:r>
          </w:p>
          <w:p w14:paraId="4FF52271"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جمعية أصدقاء العصافير</w:t>
            </w:r>
          </w:p>
          <w:p w14:paraId="0A37188E"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جمعية أمل غيزن جربة</w:t>
            </w:r>
          </w:p>
          <w:p w14:paraId="35A49108" w14:textId="77777777" w:rsidR="0023551E" w:rsidRPr="0023551E" w:rsidRDefault="0023551E" w:rsidP="0023551E">
            <w:pPr>
              <w:numPr>
                <w:ilvl w:val="0"/>
                <w:numId w:val="2"/>
              </w:numPr>
              <w:bidi/>
              <w:spacing w:line="360" w:lineRule="auto"/>
              <w:jc w:val="both"/>
              <w:rPr>
                <w:rFonts w:asciiTheme="minorBidi" w:hAnsiTheme="minorBidi"/>
                <w:sz w:val="24"/>
                <w:szCs w:val="24"/>
              </w:rPr>
            </w:pPr>
            <w:r w:rsidRPr="0023551E">
              <w:rPr>
                <w:rFonts w:asciiTheme="minorBidi" w:hAnsiTheme="minorBidi"/>
                <w:sz w:val="24"/>
                <w:szCs w:val="24"/>
                <w:rtl/>
              </w:rPr>
              <w:t>جمعية البيئة والتنمية المستدامة</w:t>
            </w:r>
          </w:p>
          <w:p w14:paraId="1F44C9C5" w14:textId="52F90D04" w:rsidR="00FB3D45" w:rsidRDefault="00FB3D45" w:rsidP="0023551E">
            <w:pPr>
              <w:bidi/>
              <w:spacing w:line="360" w:lineRule="auto"/>
              <w:ind w:left="720"/>
              <w:jc w:val="both"/>
              <w:rPr>
                <w:rFonts w:asciiTheme="minorBidi" w:hAnsiTheme="minorBidi"/>
                <w:sz w:val="24"/>
                <w:szCs w:val="24"/>
                <w:rtl/>
              </w:rPr>
            </w:pPr>
          </w:p>
        </w:tc>
      </w:tr>
    </w:tbl>
    <w:p w14:paraId="28E81E93" w14:textId="77777777" w:rsidR="007F5375" w:rsidRPr="003E0C5C" w:rsidRDefault="007F5375" w:rsidP="0026627B">
      <w:pPr>
        <w:bidi/>
        <w:spacing w:line="360" w:lineRule="auto"/>
        <w:jc w:val="both"/>
        <w:rPr>
          <w:rFonts w:asciiTheme="minorBidi" w:hAnsiTheme="minorBidi"/>
          <w:sz w:val="24"/>
          <w:szCs w:val="24"/>
        </w:rPr>
      </w:pPr>
    </w:p>
    <w:p w14:paraId="6BE9BE2C" w14:textId="77777777" w:rsidR="007F5375" w:rsidRPr="003E0C5C" w:rsidRDefault="007F5375" w:rsidP="0026627B">
      <w:pPr>
        <w:bidi/>
        <w:spacing w:line="360" w:lineRule="auto"/>
        <w:jc w:val="both"/>
        <w:rPr>
          <w:rFonts w:asciiTheme="minorBidi" w:hAnsiTheme="minorBidi"/>
          <w:sz w:val="24"/>
          <w:szCs w:val="24"/>
        </w:rPr>
      </w:pPr>
    </w:p>
    <w:sectPr w:rsidR="007F5375" w:rsidRPr="003E0C5C" w:rsidSect="00577F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1902D" w14:textId="77777777" w:rsidR="00DA67F2" w:rsidRDefault="00DA67F2" w:rsidP="009C3B9B">
      <w:pPr>
        <w:spacing w:after="0" w:line="240" w:lineRule="auto"/>
      </w:pPr>
      <w:r>
        <w:separator/>
      </w:r>
    </w:p>
  </w:endnote>
  <w:endnote w:type="continuationSeparator" w:id="0">
    <w:p w14:paraId="76118851" w14:textId="77777777" w:rsidR="00DA67F2" w:rsidRDefault="00DA67F2" w:rsidP="009C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51358" w14:textId="77777777" w:rsidR="00DA67F2" w:rsidRDefault="00DA67F2" w:rsidP="009C3B9B">
      <w:pPr>
        <w:spacing w:after="0" w:line="240" w:lineRule="auto"/>
      </w:pPr>
      <w:r>
        <w:separator/>
      </w:r>
    </w:p>
  </w:footnote>
  <w:footnote w:type="continuationSeparator" w:id="0">
    <w:p w14:paraId="68C5D738" w14:textId="77777777" w:rsidR="00DA67F2" w:rsidRDefault="00DA67F2" w:rsidP="009C3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5C44"/>
    <w:multiLevelType w:val="hybridMultilevel"/>
    <w:tmpl w:val="EFBCA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8D41C9"/>
    <w:multiLevelType w:val="hybridMultilevel"/>
    <w:tmpl w:val="D5A6E928"/>
    <w:lvl w:ilvl="0" w:tplc="F4667C80">
      <w:numFmt w:val="bullet"/>
      <w:lvlText w:val=""/>
      <w:lvlJc w:val="left"/>
      <w:pPr>
        <w:ind w:left="720" w:hanging="360"/>
      </w:pPr>
      <w:rPr>
        <w:rFonts w:ascii="Symbol" w:eastAsiaTheme="minorHAnsi" w:hAnsi="Symbol" w:cs="Aria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973C7A"/>
    <w:multiLevelType w:val="hybridMultilevel"/>
    <w:tmpl w:val="B9CA3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8C47AE"/>
    <w:multiLevelType w:val="hybridMultilevel"/>
    <w:tmpl w:val="EF0A1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644B54"/>
    <w:multiLevelType w:val="hybridMultilevel"/>
    <w:tmpl w:val="2FFE8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3B"/>
    <w:rsid w:val="0007253A"/>
    <w:rsid w:val="0007566E"/>
    <w:rsid w:val="000E5006"/>
    <w:rsid w:val="000E57EC"/>
    <w:rsid w:val="00112874"/>
    <w:rsid w:val="00113C98"/>
    <w:rsid w:val="001D328B"/>
    <w:rsid w:val="001F0148"/>
    <w:rsid w:val="00205F7D"/>
    <w:rsid w:val="0023551E"/>
    <w:rsid w:val="00260E2E"/>
    <w:rsid w:val="0026627B"/>
    <w:rsid w:val="003468F3"/>
    <w:rsid w:val="00347A22"/>
    <w:rsid w:val="003523EC"/>
    <w:rsid w:val="00381F81"/>
    <w:rsid w:val="00395969"/>
    <w:rsid w:val="003A49E8"/>
    <w:rsid w:val="003B7636"/>
    <w:rsid w:val="003E0C5C"/>
    <w:rsid w:val="003F407A"/>
    <w:rsid w:val="004573D4"/>
    <w:rsid w:val="004974C7"/>
    <w:rsid w:val="004D4493"/>
    <w:rsid w:val="004F5A5B"/>
    <w:rsid w:val="00517D8D"/>
    <w:rsid w:val="00577FA3"/>
    <w:rsid w:val="005A6E56"/>
    <w:rsid w:val="0063163C"/>
    <w:rsid w:val="00634E76"/>
    <w:rsid w:val="006D2E99"/>
    <w:rsid w:val="00701B5E"/>
    <w:rsid w:val="00733FB1"/>
    <w:rsid w:val="00735611"/>
    <w:rsid w:val="00747522"/>
    <w:rsid w:val="00757C18"/>
    <w:rsid w:val="007A7DA0"/>
    <w:rsid w:val="007D3999"/>
    <w:rsid w:val="007E4872"/>
    <w:rsid w:val="007F5375"/>
    <w:rsid w:val="0085404D"/>
    <w:rsid w:val="00860CC3"/>
    <w:rsid w:val="0087591D"/>
    <w:rsid w:val="008A06EC"/>
    <w:rsid w:val="008F195A"/>
    <w:rsid w:val="00904A40"/>
    <w:rsid w:val="00946B5B"/>
    <w:rsid w:val="00957BF5"/>
    <w:rsid w:val="009716E6"/>
    <w:rsid w:val="00980672"/>
    <w:rsid w:val="00994610"/>
    <w:rsid w:val="009C3B9B"/>
    <w:rsid w:val="00A57BE2"/>
    <w:rsid w:val="00AF272A"/>
    <w:rsid w:val="00B94B75"/>
    <w:rsid w:val="00B97D8C"/>
    <w:rsid w:val="00BD1BF1"/>
    <w:rsid w:val="00C371AE"/>
    <w:rsid w:val="00C54180"/>
    <w:rsid w:val="00C71B79"/>
    <w:rsid w:val="00C76394"/>
    <w:rsid w:val="00CD3B91"/>
    <w:rsid w:val="00D23FDD"/>
    <w:rsid w:val="00D24E3B"/>
    <w:rsid w:val="00DA67F2"/>
    <w:rsid w:val="00DE38B5"/>
    <w:rsid w:val="00E009B8"/>
    <w:rsid w:val="00E24B96"/>
    <w:rsid w:val="00E608C8"/>
    <w:rsid w:val="00EC46EB"/>
    <w:rsid w:val="00FB3D45"/>
    <w:rsid w:val="00FE018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E1FD0"/>
  <w15:docId w15:val="{9E44AAFA-EB7D-43F0-A09C-8F614A77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FA3"/>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BE2"/>
    <w:pPr>
      <w:ind w:left="720"/>
      <w:contextualSpacing/>
    </w:pPr>
  </w:style>
  <w:style w:type="paragraph" w:styleId="En-tte">
    <w:name w:val="header"/>
    <w:basedOn w:val="Normal"/>
    <w:link w:val="En-tteCar"/>
    <w:uiPriority w:val="99"/>
    <w:unhideWhenUsed/>
    <w:rsid w:val="009C3B9B"/>
    <w:pPr>
      <w:tabs>
        <w:tab w:val="center" w:pos="4680"/>
        <w:tab w:val="right" w:pos="9360"/>
      </w:tabs>
      <w:spacing w:after="0" w:line="240" w:lineRule="auto"/>
    </w:pPr>
  </w:style>
  <w:style w:type="character" w:customStyle="1" w:styleId="En-tteCar">
    <w:name w:val="En-tête Car"/>
    <w:basedOn w:val="Policepardfaut"/>
    <w:link w:val="En-tte"/>
    <w:uiPriority w:val="99"/>
    <w:rsid w:val="009C3B9B"/>
    <w:rPr>
      <w:lang w:val="fr-FR"/>
    </w:rPr>
  </w:style>
  <w:style w:type="paragraph" w:styleId="Pieddepage">
    <w:name w:val="footer"/>
    <w:basedOn w:val="Normal"/>
    <w:link w:val="PieddepageCar"/>
    <w:uiPriority w:val="99"/>
    <w:unhideWhenUsed/>
    <w:rsid w:val="009C3B9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C3B9B"/>
    <w:rPr>
      <w:lang w:val="fr-FR"/>
    </w:rPr>
  </w:style>
  <w:style w:type="character" w:styleId="Marquedecommentaire">
    <w:name w:val="annotation reference"/>
    <w:basedOn w:val="Policepardfaut"/>
    <w:uiPriority w:val="99"/>
    <w:semiHidden/>
    <w:unhideWhenUsed/>
    <w:rsid w:val="00DE38B5"/>
    <w:rPr>
      <w:sz w:val="16"/>
      <w:szCs w:val="16"/>
    </w:rPr>
  </w:style>
  <w:style w:type="paragraph" w:styleId="Commentaire">
    <w:name w:val="annotation text"/>
    <w:basedOn w:val="Normal"/>
    <w:link w:val="CommentaireCar"/>
    <w:uiPriority w:val="99"/>
    <w:semiHidden/>
    <w:unhideWhenUsed/>
    <w:rsid w:val="00DE38B5"/>
    <w:pPr>
      <w:spacing w:line="240" w:lineRule="auto"/>
    </w:pPr>
    <w:rPr>
      <w:sz w:val="20"/>
      <w:szCs w:val="20"/>
    </w:rPr>
  </w:style>
  <w:style w:type="character" w:customStyle="1" w:styleId="CommentaireCar">
    <w:name w:val="Commentaire Car"/>
    <w:basedOn w:val="Policepardfaut"/>
    <w:link w:val="Commentaire"/>
    <w:uiPriority w:val="99"/>
    <w:semiHidden/>
    <w:rsid w:val="00DE38B5"/>
    <w:rPr>
      <w:sz w:val="20"/>
      <w:szCs w:val="20"/>
      <w:lang w:val="fr-FR"/>
    </w:rPr>
  </w:style>
  <w:style w:type="paragraph" w:styleId="Objetducommentaire">
    <w:name w:val="annotation subject"/>
    <w:basedOn w:val="Commentaire"/>
    <w:next w:val="Commentaire"/>
    <w:link w:val="ObjetducommentaireCar"/>
    <w:uiPriority w:val="99"/>
    <w:semiHidden/>
    <w:unhideWhenUsed/>
    <w:rsid w:val="00DE38B5"/>
    <w:rPr>
      <w:b/>
      <w:bCs/>
    </w:rPr>
  </w:style>
  <w:style w:type="character" w:customStyle="1" w:styleId="ObjetducommentaireCar">
    <w:name w:val="Objet du commentaire Car"/>
    <w:basedOn w:val="CommentaireCar"/>
    <w:link w:val="Objetducommentaire"/>
    <w:uiPriority w:val="99"/>
    <w:semiHidden/>
    <w:rsid w:val="00DE38B5"/>
    <w:rPr>
      <w:b/>
      <w:bCs/>
      <w:sz w:val="20"/>
      <w:szCs w:val="20"/>
      <w:lang w:val="fr-FR"/>
    </w:rPr>
  </w:style>
  <w:style w:type="paragraph" w:styleId="Textedebulles">
    <w:name w:val="Balloon Text"/>
    <w:basedOn w:val="Normal"/>
    <w:link w:val="TextedebullesCar"/>
    <w:uiPriority w:val="99"/>
    <w:semiHidden/>
    <w:unhideWhenUsed/>
    <w:rsid w:val="00DE38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38B5"/>
    <w:rPr>
      <w:rFonts w:ascii="Segoe UI" w:hAnsi="Segoe UI" w:cs="Segoe UI"/>
      <w:sz w:val="18"/>
      <w:szCs w:val="18"/>
      <w:lang w:val="fr-FR"/>
    </w:rPr>
  </w:style>
  <w:style w:type="table" w:styleId="Grilledutableau">
    <w:name w:val="Table Grid"/>
    <w:basedOn w:val="TableauNormal"/>
    <w:uiPriority w:val="39"/>
    <w:rsid w:val="00FB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4703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Heinrich Boell Stiftung e. V.</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Olfa Chebaane</dc:creator>
  <cp:lastModifiedBy>Mdinfo</cp:lastModifiedBy>
  <cp:revision>2</cp:revision>
  <cp:lastPrinted>2020-09-25T10:48:00Z</cp:lastPrinted>
  <dcterms:created xsi:type="dcterms:W3CDTF">2020-09-25T13:25:00Z</dcterms:created>
  <dcterms:modified xsi:type="dcterms:W3CDTF">2020-09-25T13:25:00Z</dcterms:modified>
</cp:coreProperties>
</file>